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4EE31" w14:textId="7A9AA0E3" w:rsidR="00D83C0C" w:rsidRPr="004B0753" w:rsidRDefault="00D83C0C" w:rsidP="00D83C0C">
      <w:pPr>
        <w:pStyle w:val="3GPPHeader"/>
        <w:spacing w:after="0"/>
        <w:rPr>
          <w:rFonts w:cs="Arial"/>
          <w:sz w:val="22"/>
          <w:szCs w:val="22"/>
        </w:rPr>
      </w:pPr>
      <w:bookmarkStart w:id="0" w:name="_Ref399006623"/>
      <w:bookmarkStart w:id="1" w:name="_Toc92513360"/>
      <w:r w:rsidRPr="004B0753">
        <w:rPr>
          <w:rFonts w:cs="Arial"/>
          <w:sz w:val="22"/>
          <w:szCs w:val="22"/>
        </w:rPr>
        <w:t>3GPP TSG-RAN WG2 Meeting #131</w:t>
      </w:r>
      <w:r w:rsidRPr="004B0753">
        <w:rPr>
          <w:rFonts w:cs="Arial"/>
          <w:sz w:val="22"/>
          <w:szCs w:val="22"/>
        </w:rPr>
        <w:tab/>
      </w:r>
      <w:r w:rsidRPr="00733A80">
        <w:rPr>
          <w:rFonts w:cs="Arial"/>
          <w:color w:val="000000" w:themeColor="text1"/>
          <w:sz w:val="22"/>
          <w:szCs w:val="22"/>
        </w:rPr>
        <w:t>R2-250</w:t>
      </w:r>
      <w:r w:rsidR="00733A80" w:rsidRPr="00733A80">
        <w:rPr>
          <w:rFonts w:cs="Arial"/>
          <w:color w:val="000000" w:themeColor="text1"/>
          <w:sz w:val="22"/>
          <w:szCs w:val="22"/>
        </w:rPr>
        <w:t>5678</w:t>
      </w:r>
    </w:p>
    <w:p w14:paraId="394291E9" w14:textId="5C864C59" w:rsidR="00D83C0C" w:rsidRPr="004B0753" w:rsidRDefault="00D83C0C" w:rsidP="00D83C0C">
      <w:pPr>
        <w:pStyle w:val="3GPPHeader"/>
        <w:spacing w:after="0"/>
        <w:rPr>
          <w:rFonts w:cs="Arial"/>
          <w:sz w:val="22"/>
          <w:szCs w:val="22"/>
        </w:rPr>
      </w:pPr>
      <w:r w:rsidRPr="004B0753">
        <w:rPr>
          <w:rFonts w:cs="Arial"/>
          <w:sz w:val="22"/>
          <w:szCs w:val="22"/>
        </w:rPr>
        <w:t>Bengaluru, India, Aug 25</w:t>
      </w:r>
      <w:r w:rsidRPr="004B0753">
        <w:rPr>
          <w:rFonts w:cs="Arial"/>
          <w:sz w:val="22"/>
          <w:szCs w:val="22"/>
          <w:vertAlign w:val="superscript"/>
        </w:rPr>
        <w:t>th</w:t>
      </w:r>
      <w:r w:rsidRPr="004B0753">
        <w:rPr>
          <w:rFonts w:cs="Arial"/>
          <w:sz w:val="22"/>
          <w:szCs w:val="22"/>
        </w:rPr>
        <w:t xml:space="preserve"> </w:t>
      </w:r>
      <w:r>
        <w:rPr>
          <w:rFonts w:cs="Arial"/>
          <w:sz w:val="22"/>
          <w:szCs w:val="22"/>
        </w:rPr>
        <w:t>-</w:t>
      </w:r>
      <w:r w:rsidRPr="004B0753">
        <w:rPr>
          <w:rFonts w:cs="Arial"/>
          <w:sz w:val="22"/>
          <w:szCs w:val="22"/>
        </w:rPr>
        <w:t xml:space="preserve"> 29</w:t>
      </w:r>
      <w:r w:rsidRPr="004B0753">
        <w:rPr>
          <w:rFonts w:cs="Arial"/>
          <w:sz w:val="22"/>
          <w:szCs w:val="22"/>
          <w:vertAlign w:val="superscript"/>
        </w:rPr>
        <w:t>th</w:t>
      </w:r>
      <w:r w:rsidRPr="004B0753">
        <w:rPr>
          <w:rFonts w:cs="Arial"/>
          <w:sz w:val="22"/>
          <w:szCs w:val="22"/>
        </w:rPr>
        <w:t>, 2025</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77982FE7"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C46FAC">
        <w:rPr>
          <w:rFonts w:ascii="Arial" w:eastAsia="Malgun Gothic" w:hAnsi="Arial" w:cs="Arial"/>
          <w:b/>
          <w:sz w:val="24"/>
          <w:szCs w:val="24"/>
          <w:lang w:eastAsia="ko-KR"/>
        </w:rPr>
        <w:t>8.7.4</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5058D104"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1015C4" w:rsidRPr="004B4CC1">
        <w:rPr>
          <w:rFonts w:ascii="Arial" w:eastAsia="Malgun Gothic" w:hAnsi="Arial" w:cs="Arial"/>
          <w:b/>
          <w:sz w:val="24"/>
          <w:szCs w:val="24"/>
          <w:lang w:eastAsia="ko-KR"/>
        </w:rPr>
        <w:t>Discussion on</w:t>
      </w:r>
      <w:r w:rsidR="00B62BD2">
        <w:rPr>
          <w:rFonts w:ascii="Arial" w:eastAsia="Malgun Gothic" w:hAnsi="Arial" w:cs="Arial"/>
          <w:b/>
          <w:sz w:val="24"/>
          <w:szCs w:val="24"/>
          <w:lang w:eastAsia="ko-KR"/>
        </w:rPr>
        <w:t xml:space="preserve"> open issues</w:t>
      </w:r>
      <w:r w:rsidR="00733A80">
        <w:rPr>
          <w:rFonts w:ascii="Arial" w:eastAsia="Malgun Gothic" w:hAnsi="Arial" w:cs="Arial"/>
          <w:b/>
          <w:sz w:val="24"/>
          <w:szCs w:val="24"/>
          <w:lang w:eastAsia="ko-KR"/>
        </w:rPr>
        <w:t xml:space="preserve"> for scheduling enhancements</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378382F7" w14:textId="6CC9D380" w:rsidR="00BD7FFC" w:rsidRDefault="00BD7FFC" w:rsidP="00BD7FFC">
      <w:pPr>
        <w:rPr>
          <w:rFonts w:eastAsiaTheme="minorEastAsia"/>
          <w:noProof/>
          <w:lang w:eastAsia="ko-KR"/>
        </w:rPr>
      </w:pPr>
      <w:r>
        <w:rPr>
          <w:rFonts w:eastAsiaTheme="minorEastAsia"/>
          <w:noProof/>
          <w:lang w:eastAsia="ko-KR"/>
        </w:rPr>
        <w:t xml:space="preserve">In this paper, we provide our view for the following </w:t>
      </w:r>
      <w:r w:rsidR="00B62BD2">
        <w:rPr>
          <w:rFonts w:eastAsiaTheme="minorEastAsia"/>
          <w:noProof/>
          <w:lang w:eastAsia="ko-KR"/>
        </w:rPr>
        <w:t>open</w:t>
      </w:r>
      <w:r>
        <w:rPr>
          <w:rFonts w:eastAsiaTheme="minorEastAsia"/>
          <w:noProof/>
          <w:lang w:eastAsia="ko-KR"/>
        </w:rPr>
        <w:t xml:space="preserve"> issues.</w:t>
      </w:r>
    </w:p>
    <w:tbl>
      <w:tblPr>
        <w:tblStyle w:val="TableGrid"/>
        <w:tblW w:w="0" w:type="auto"/>
        <w:tblLook w:val="04A0" w:firstRow="1" w:lastRow="0" w:firstColumn="1" w:lastColumn="0" w:noHBand="0" w:noVBand="1"/>
      </w:tblPr>
      <w:tblGrid>
        <w:gridCol w:w="9630"/>
      </w:tblGrid>
      <w:tr w:rsidR="00EF4474" w14:paraId="49C9F3D6" w14:textId="77777777" w:rsidTr="00EF4474">
        <w:tc>
          <w:tcPr>
            <w:tcW w:w="9630" w:type="dxa"/>
          </w:tcPr>
          <w:p w14:paraId="55B01EB7" w14:textId="77777777" w:rsidR="00EF4474" w:rsidRPr="00BD7FFC" w:rsidRDefault="00EF4474" w:rsidP="00EF4474">
            <w:pPr>
              <w:shd w:val="clear" w:color="auto" w:fill="FFFFFF"/>
              <w:jc w:val="both"/>
              <w:textAlignment w:val="top"/>
              <w:rPr>
                <w:rFonts w:eastAsia="Malgun Gothic"/>
                <w:color w:val="000000" w:themeColor="text1"/>
                <w:lang w:val="en-IN" w:eastAsia="en-IN"/>
              </w:rPr>
            </w:pPr>
            <w:r w:rsidRPr="00BD7FFC">
              <w:rPr>
                <w:rFonts w:eastAsia="Malgun Gothic"/>
                <w:color w:val="000000" w:themeColor="text1"/>
                <w:lang w:val="en-US"/>
              </w:rPr>
              <w:t>[PDCP-1] (Editorial) Whether the text </w:t>
            </w:r>
            <w:r w:rsidRPr="00BD7FFC">
              <w:rPr>
                <w:rFonts w:eastAsia="Malgun Gothic"/>
                <w:color w:val="000000" w:themeColor="text1"/>
              </w:rPr>
              <w:t>“</w:t>
            </w:r>
            <w:r w:rsidRPr="00BD7FFC">
              <w:rPr>
                <w:rFonts w:eastAsia="Malgun Gothic"/>
                <w:color w:val="000000" w:themeColor="text1"/>
                <w:lang w:val="en-US"/>
              </w:rPr>
              <w:t>and are not considered as delay-reporting PDCP data volume associated with any of the k</w:t>
            </w:r>
            <w:proofErr w:type="gramStart"/>
            <w:r w:rsidRPr="00BD7FFC">
              <w:rPr>
                <w:rFonts w:eastAsia="Malgun Gothic"/>
                <w:color w:val="000000" w:themeColor="text1"/>
                <w:lang w:val="en-US"/>
              </w:rPr>
              <w:t>:th</w:t>
            </w:r>
            <w:proofErr w:type="gramEnd"/>
            <w:r w:rsidRPr="00BD7FFC">
              <w:rPr>
                <w:rFonts w:eastAsia="Malgun Gothic"/>
                <w:color w:val="000000" w:themeColor="text1"/>
                <w:lang w:val="en-US"/>
              </w:rPr>
              <w:t xml:space="preserve"> </w:t>
            </w:r>
            <w:proofErr w:type="spellStart"/>
            <w:r w:rsidRPr="00BD7FFC">
              <w:rPr>
                <w:rFonts w:eastAsia="Malgun Gothic"/>
                <w:color w:val="000000" w:themeColor="text1"/>
                <w:lang w:val="en-US"/>
              </w:rPr>
              <w:t>dsr-ReportingThreshold</w:t>
            </w:r>
            <w:proofErr w:type="spellEnd"/>
            <w:r w:rsidRPr="00BD7FFC">
              <w:rPr>
                <w:rFonts w:eastAsia="Malgun Gothic"/>
                <w:color w:val="000000" w:themeColor="text1"/>
                <w:lang w:val="en-US"/>
              </w:rPr>
              <w:t xml:space="preserve"> where k &lt; </w:t>
            </w:r>
            <w:proofErr w:type="spellStart"/>
            <w:r w:rsidRPr="00BD7FFC">
              <w:rPr>
                <w:rFonts w:eastAsia="Malgun Gothic"/>
                <w:color w:val="000000" w:themeColor="text1"/>
                <w:lang w:val="en-US"/>
              </w:rPr>
              <w:t>i</w:t>
            </w:r>
            <w:proofErr w:type="spellEnd"/>
            <w:r w:rsidRPr="00BD7FFC">
              <w:rPr>
                <w:rFonts w:eastAsia="Malgun Gothic"/>
                <w:color w:val="000000" w:themeColor="text1"/>
              </w:rPr>
              <w:t>”</w:t>
            </w:r>
            <w:r w:rsidRPr="00BD7FFC">
              <w:rPr>
                <w:rFonts w:eastAsia="Malgun Gothic"/>
                <w:color w:val="000000" w:themeColor="text1"/>
                <w:lang w:val="en-US"/>
              </w:rPr>
              <w:t> needs to be moved to the definition section for both delay-reporting PDCP SDU and non-delay-reporting PDCP SDU.</w:t>
            </w:r>
          </w:p>
          <w:p w14:paraId="609740FF" w14:textId="77777777" w:rsidR="00EF4474" w:rsidRPr="00BD7FFC" w:rsidRDefault="00EF4474" w:rsidP="00EF4474">
            <w:pPr>
              <w:shd w:val="clear" w:color="auto" w:fill="FFFFFF"/>
              <w:jc w:val="both"/>
              <w:textAlignment w:val="top"/>
              <w:rPr>
                <w:rFonts w:eastAsia="Malgun Gothic"/>
                <w:color w:val="000000" w:themeColor="text1"/>
              </w:rPr>
            </w:pPr>
            <w:r w:rsidRPr="00BD7FFC">
              <w:rPr>
                <w:rFonts w:eastAsia="Malgun Gothic"/>
                <w:color w:val="000000" w:themeColor="text1"/>
                <w:lang w:val="en-US"/>
              </w:rPr>
              <w:t xml:space="preserve">[PDCP-2] Whether the PDCP triggers a PDCP SN gap report when at least one byte for the discarded PDCP SDU(s) </w:t>
            </w:r>
            <w:proofErr w:type="gramStart"/>
            <w:r w:rsidRPr="00BD7FFC">
              <w:rPr>
                <w:rFonts w:eastAsia="Malgun Gothic"/>
                <w:color w:val="000000" w:themeColor="text1"/>
                <w:lang w:val="en-US"/>
              </w:rPr>
              <w:t>have been submitted</w:t>
            </w:r>
            <w:proofErr w:type="gramEnd"/>
            <w:r w:rsidRPr="00BD7FFC">
              <w:rPr>
                <w:rFonts w:eastAsia="Malgun Gothic"/>
                <w:color w:val="000000" w:themeColor="text1"/>
                <w:lang w:val="en-US"/>
              </w:rPr>
              <w:t xml:space="preserve"> by any RLC entity to lower layers.</w:t>
            </w:r>
          </w:p>
          <w:p w14:paraId="57570D14" w14:textId="29B75342" w:rsidR="00EF4474" w:rsidRPr="00BD7FFC" w:rsidRDefault="00EF4474" w:rsidP="00EF4474">
            <w:pPr>
              <w:shd w:val="clear" w:color="auto" w:fill="FFFFFF"/>
              <w:jc w:val="both"/>
              <w:textAlignment w:val="top"/>
              <w:rPr>
                <w:rFonts w:eastAsia="Malgun Gothic"/>
                <w:color w:val="000000" w:themeColor="text1"/>
              </w:rPr>
            </w:pPr>
            <w:r w:rsidRPr="00BD7FFC">
              <w:rPr>
                <w:rFonts w:eastAsia="Malgun Gothic"/>
                <w:color w:val="000000" w:themeColor="text1"/>
                <w:lang w:val="en-US"/>
              </w:rPr>
              <w:t>[UE capability-01] Whether a UE supporting multipleEntryDelayStatusReport-r19 shall also indicate support of delayStatusReport-r18.</w:t>
            </w:r>
          </w:p>
          <w:p w14:paraId="419DA12A" w14:textId="77777777" w:rsidR="00EF4474" w:rsidRPr="00BD7FFC" w:rsidRDefault="00EF4474" w:rsidP="00EF4474">
            <w:pPr>
              <w:shd w:val="clear" w:color="auto" w:fill="FFFFFF"/>
              <w:jc w:val="both"/>
              <w:textAlignment w:val="top"/>
              <w:rPr>
                <w:rFonts w:eastAsia="Malgun Gothic"/>
                <w:color w:val="000000" w:themeColor="text1"/>
              </w:rPr>
            </w:pPr>
            <w:r w:rsidRPr="00BD7FFC">
              <w:rPr>
                <w:rFonts w:eastAsia="Malgun Gothic"/>
                <w:color w:val="000000" w:themeColor="text1"/>
                <w:lang w:val="en-US"/>
              </w:rPr>
              <w:t xml:space="preserve">[MAC-1] Discuss whether a pending DSR </w:t>
            </w:r>
            <w:proofErr w:type="gramStart"/>
            <w:r w:rsidRPr="00BD7FFC">
              <w:rPr>
                <w:rFonts w:eastAsia="Malgun Gothic"/>
                <w:color w:val="000000" w:themeColor="text1"/>
                <w:lang w:val="en-US"/>
              </w:rPr>
              <w:t>should be canceled</w:t>
            </w:r>
            <w:proofErr w:type="gramEnd"/>
            <w:r w:rsidRPr="00BD7FFC">
              <w:rPr>
                <w:rFonts w:eastAsia="Malgun Gothic"/>
                <w:color w:val="000000" w:themeColor="text1"/>
                <w:lang w:val="en-US"/>
              </w:rPr>
              <w:t xml:space="preserve"> if the UE has delay reporting SDUs but no delay critical SDUs or all delay critical SDUs have been reported.</w:t>
            </w:r>
          </w:p>
          <w:p w14:paraId="573CAD7C" w14:textId="77777777" w:rsidR="00EF4474" w:rsidRPr="00BD7FFC" w:rsidRDefault="00EF4474" w:rsidP="00EF4474">
            <w:pPr>
              <w:shd w:val="clear" w:color="auto" w:fill="FFFFFF"/>
              <w:jc w:val="both"/>
              <w:textAlignment w:val="top"/>
              <w:rPr>
                <w:rFonts w:eastAsia="Malgun Gothic"/>
                <w:color w:val="000000" w:themeColor="text1"/>
              </w:rPr>
            </w:pPr>
            <w:r w:rsidRPr="00BD7FFC">
              <w:rPr>
                <w:rFonts w:eastAsia="Malgun Gothic"/>
                <w:color w:val="000000" w:themeColor="text1"/>
                <w:lang w:val="en-US"/>
              </w:rPr>
              <w:t xml:space="preserve">[MAC-2] Discuss whether all pending BSRs </w:t>
            </w:r>
            <w:proofErr w:type="gramStart"/>
            <w:r w:rsidRPr="00BD7FFC">
              <w:rPr>
                <w:rFonts w:eastAsia="Malgun Gothic"/>
                <w:color w:val="000000" w:themeColor="text1"/>
                <w:lang w:val="en-US"/>
              </w:rPr>
              <w:t>may be cancelled</w:t>
            </w:r>
            <w:proofErr w:type="gramEnd"/>
            <w:r w:rsidRPr="00BD7FFC">
              <w:rPr>
                <w:rFonts w:eastAsia="Malgun Gothic"/>
                <w:color w:val="000000" w:themeColor="text1"/>
                <w:lang w:val="en-US"/>
              </w:rPr>
              <w:t xml:space="preserve"> if all the data eligible for inclusion in a BSR MAC CE is reported in a DSR MAC CE.</w:t>
            </w:r>
          </w:p>
          <w:p w14:paraId="7C61AA29" w14:textId="16B45B07" w:rsidR="00EF4474" w:rsidRDefault="00EF4474" w:rsidP="00EF4474">
            <w:pPr>
              <w:shd w:val="clear" w:color="auto" w:fill="FFFFFF"/>
              <w:jc w:val="both"/>
              <w:textAlignment w:val="top"/>
              <w:rPr>
                <w:rFonts w:eastAsiaTheme="minorEastAsia"/>
                <w:noProof/>
                <w:lang w:eastAsia="ko-KR"/>
              </w:rPr>
            </w:pPr>
            <w:r w:rsidRPr="00BD7FFC">
              <w:rPr>
                <w:rFonts w:eastAsia="Malgun Gothic"/>
                <w:color w:val="000000" w:themeColor="text1"/>
                <w:lang w:val="en-US"/>
              </w:rPr>
              <w:t xml:space="preserve">[MAC-6] Whether any spec change </w:t>
            </w:r>
            <w:proofErr w:type="gramStart"/>
            <w:r w:rsidRPr="00BD7FFC">
              <w:rPr>
                <w:rFonts w:eastAsia="Malgun Gothic"/>
                <w:color w:val="000000" w:themeColor="text1"/>
                <w:lang w:val="en-US"/>
              </w:rPr>
              <w:t>is needed</w:t>
            </w:r>
            <w:proofErr w:type="gramEnd"/>
            <w:r w:rsidRPr="00BD7FFC">
              <w:rPr>
                <w:rFonts w:eastAsia="Malgun Gothic"/>
                <w:color w:val="000000" w:themeColor="text1"/>
                <w:lang w:val="en-US"/>
              </w:rPr>
              <w:t xml:space="preserve"> to capture the agreement on DSR cancellation in the DC case.</w:t>
            </w:r>
          </w:p>
        </w:tc>
      </w:tr>
    </w:tbl>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38FABA37" w14:textId="4400F3C1" w:rsidR="003870E1" w:rsidRPr="00EF4474" w:rsidRDefault="003870E1" w:rsidP="00EF4474">
      <w:pPr>
        <w:pStyle w:val="ListParagraph"/>
        <w:numPr>
          <w:ilvl w:val="0"/>
          <w:numId w:val="18"/>
        </w:numPr>
        <w:ind w:firstLineChars="0"/>
        <w:rPr>
          <w:rFonts w:eastAsia="Malgun Gothic"/>
          <w:color w:val="000000" w:themeColor="text1"/>
          <w:u w:val="single"/>
          <w:shd w:val="clear" w:color="auto" w:fill="FFFFFF"/>
          <w:lang w:val="en-US"/>
        </w:rPr>
      </w:pPr>
      <w:r w:rsidRPr="00EF4474">
        <w:rPr>
          <w:rFonts w:eastAsia="Malgun Gothic"/>
          <w:color w:val="000000" w:themeColor="text1"/>
          <w:u w:val="single"/>
          <w:shd w:val="clear" w:color="auto" w:fill="FFFFFF"/>
          <w:lang w:val="en-US"/>
        </w:rPr>
        <w:t>[PDCP-1] (Editorial) Whether the text </w:t>
      </w:r>
      <w:r w:rsidRPr="00EF4474">
        <w:rPr>
          <w:rFonts w:eastAsia="Malgun Gothic"/>
          <w:color w:val="000000" w:themeColor="text1"/>
          <w:u w:val="single"/>
          <w:shd w:val="clear" w:color="auto" w:fill="FFFFFF"/>
        </w:rPr>
        <w:t>“</w:t>
      </w:r>
      <w:r w:rsidRPr="00EF4474">
        <w:rPr>
          <w:rFonts w:eastAsia="Malgun Gothic"/>
          <w:color w:val="000000" w:themeColor="text1"/>
          <w:u w:val="single"/>
          <w:shd w:val="clear" w:color="auto" w:fill="FFFFFF"/>
          <w:lang w:val="en-US"/>
        </w:rPr>
        <w:t xml:space="preserve">and are not considered as delay-reporting PDCP data volume associated with any of the k:th </w:t>
      </w:r>
      <w:proofErr w:type="spellStart"/>
      <w:r w:rsidRPr="00EF4474">
        <w:rPr>
          <w:rFonts w:eastAsia="Malgun Gothic"/>
          <w:color w:val="000000" w:themeColor="text1"/>
          <w:u w:val="single"/>
          <w:shd w:val="clear" w:color="auto" w:fill="FFFFFF"/>
          <w:lang w:val="en-US"/>
        </w:rPr>
        <w:t>dsr-ReportingThreshold</w:t>
      </w:r>
      <w:proofErr w:type="spellEnd"/>
      <w:r w:rsidRPr="00EF4474">
        <w:rPr>
          <w:rFonts w:eastAsia="Malgun Gothic"/>
          <w:color w:val="000000" w:themeColor="text1"/>
          <w:u w:val="single"/>
          <w:shd w:val="clear" w:color="auto" w:fill="FFFFFF"/>
          <w:lang w:val="en-US"/>
        </w:rPr>
        <w:t xml:space="preserve"> where k &lt; </w:t>
      </w:r>
      <w:proofErr w:type="spellStart"/>
      <w:r w:rsidRPr="00EF4474">
        <w:rPr>
          <w:rFonts w:eastAsia="Malgun Gothic"/>
          <w:color w:val="000000" w:themeColor="text1"/>
          <w:u w:val="single"/>
          <w:shd w:val="clear" w:color="auto" w:fill="FFFFFF"/>
          <w:lang w:val="en-US"/>
        </w:rPr>
        <w:t>i</w:t>
      </w:r>
      <w:proofErr w:type="spellEnd"/>
      <w:r w:rsidRPr="00EF4474">
        <w:rPr>
          <w:rFonts w:eastAsia="Malgun Gothic"/>
          <w:color w:val="000000" w:themeColor="text1"/>
          <w:u w:val="single"/>
          <w:shd w:val="clear" w:color="auto" w:fill="FFFFFF"/>
        </w:rPr>
        <w:t>”</w:t>
      </w:r>
      <w:r w:rsidRPr="00EF4474">
        <w:rPr>
          <w:rFonts w:eastAsia="Malgun Gothic"/>
          <w:color w:val="000000" w:themeColor="text1"/>
          <w:u w:val="single"/>
          <w:shd w:val="clear" w:color="auto" w:fill="FFFFFF"/>
          <w:lang w:val="en-US"/>
        </w:rPr>
        <w:t> needs to be moved to the definition section for both delay-reporting PDCP SDU and non-delay-reporting PDCP SDU.</w:t>
      </w:r>
    </w:p>
    <w:p w14:paraId="68573F82" w14:textId="5FB6B67F" w:rsidR="00FE35EC" w:rsidRDefault="004920D0" w:rsidP="00FE35EC">
      <w:r>
        <w:t>The present</w:t>
      </w:r>
      <w:r w:rsidR="00FE35EC" w:rsidRPr="00F945C1">
        <w:t xml:space="preserve"> definition</w:t>
      </w:r>
      <w:r>
        <w:t>s</w:t>
      </w:r>
      <w:r w:rsidR="00FE35EC">
        <w:t xml:space="preserve"> of </w:t>
      </w:r>
      <w:r>
        <w:t xml:space="preserve">delay-reporting PDCP SDU and </w:t>
      </w:r>
      <w:r w:rsidR="00FE35EC">
        <w:t>non-delay-reporting PDCP SDU</w:t>
      </w:r>
      <w:r>
        <w:t xml:space="preserve"> are not </w:t>
      </w:r>
      <w:r w:rsidR="00FE35EC">
        <w:t xml:space="preserve">uniquely associated with i:th </w:t>
      </w:r>
      <w:proofErr w:type="spellStart"/>
      <w:r w:rsidR="00FE35EC" w:rsidRPr="00F945C1">
        <w:rPr>
          <w:i/>
        </w:rPr>
        <w:t>dsr-ReportingThreshold</w:t>
      </w:r>
      <w:proofErr w:type="spellEnd"/>
      <w:r w:rsidR="00FE35EC">
        <w:t xml:space="preserve"> and therefore, it is suggested to </w:t>
      </w:r>
      <w:r>
        <w:t>amend the definitions (see textbox)</w:t>
      </w:r>
      <w:r w:rsidR="00FE35EC">
        <w:t xml:space="preserve"> to make </w:t>
      </w:r>
      <w:r>
        <w:t>them</w:t>
      </w:r>
      <w:r w:rsidR="00FE35EC">
        <w:t xml:space="preserve"> distinct and definite.</w:t>
      </w:r>
    </w:p>
    <w:tbl>
      <w:tblPr>
        <w:tblStyle w:val="TableGrid"/>
        <w:tblW w:w="0" w:type="auto"/>
        <w:tblLook w:val="04A0" w:firstRow="1" w:lastRow="0" w:firstColumn="1" w:lastColumn="0" w:noHBand="0" w:noVBand="1"/>
      </w:tblPr>
      <w:tblGrid>
        <w:gridCol w:w="9630"/>
      </w:tblGrid>
      <w:tr w:rsidR="004920D0" w14:paraId="4536DA26" w14:textId="77777777" w:rsidTr="004920D0">
        <w:tc>
          <w:tcPr>
            <w:tcW w:w="9630" w:type="dxa"/>
          </w:tcPr>
          <w:p w14:paraId="4CEF2C19" w14:textId="77777777" w:rsidR="004920D0" w:rsidRPr="00C77801" w:rsidRDefault="004920D0" w:rsidP="004920D0">
            <w:pPr>
              <w:rPr>
                <w:lang w:eastAsia="ko-KR"/>
              </w:rPr>
            </w:pPr>
            <w:r w:rsidRPr="00C77801">
              <w:rPr>
                <w:b/>
                <w:lang w:eastAsia="ko-KR"/>
              </w:rPr>
              <w:t>Delay-reporting PDCP SDU</w:t>
            </w:r>
            <w:r w:rsidRPr="00C77801">
              <w:rPr>
                <w:lang w:eastAsia="ko-KR"/>
              </w:rPr>
              <w:t xml:space="preserve">: if </w:t>
            </w:r>
            <w:proofErr w:type="spellStart"/>
            <w:r w:rsidRPr="00C77801">
              <w:rPr>
                <w:i/>
                <w:lang w:eastAsia="ko-KR"/>
              </w:rPr>
              <w:t>pdu-SetDiscard</w:t>
            </w:r>
            <w:proofErr w:type="spellEnd"/>
            <w:r w:rsidRPr="00C77801">
              <w:rPr>
                <w:lang w:eastAsia="ko-KR"/>
              </w:rPr>
              <w:t xml:space="preserve"> is not configured, a delay-reporting PDCP SDU associated with the i:th </w:t>
            </w:r>
            <w:proofErr w:type="spellStart"/>
            <w:r w:rsidRPr="00C77801">
              <w:rPr>
                <w:i/>
              </w:rPr>
              <w:t>dsr-ReportingThreshold</w:t>
            </w:r>
            <w:proofErr w:type="spellEnd"/>
            <w:r w:rsidRPr="00C77801">
              <w:rPr>
                <w:iCs/>
              </w:rPr>
              <w:t xml:space="preserve"> is</w:t>
            </w:r>
            <w:r w:rsidRPr="00C77801">
              <w:t xml:space="preserve"> a PDCP SDU for which the remaining time till </w:t>
            </w:r>
            <w:proofErr w:type="spellStart"/>
            <w:r w:rsidRPr="00C77801">
              <w:rPr>
                <w:i/>
              </w:rPr>
              <w:t>discardTimer</w:t>
            </w:r>
            <w:proofErr w:type="spellEnd"/>
            <w:r w:rsidRPr="00C77801">
              <w:t xml:space="preserve"> expiry is less than the i:th </w:t>
            </w:r>
            <w:proofErr w:type="spellStart"/>
            <w:r w:rsidRPr="00C77801">
              <w:rPr>
                <w:i/>
              </w:rPr>
              <w:t>dsr-ReportingThreshold</w:t>
            </w:r>
            <w:proofErr w:type="spellEnd"/>
            <w:r w:rsidRPr="00C77801">
              <w:rPr>
                <w:i/>
              </w:rPr>
              <w:t xml:space="preserve"> </w:t>
            </w:r>
            <w:r w:rsidRPr="00C77801">
              <w:t xml:space="preserve">and larger than or equal to the i-1:th </w:t>
            </w:r>
            <w:proofErr w:type="spellStart"/>
            <w:r w:rsidRPr="00C77801">
              <w:rPr>
                <w:i/>
              </w:rPr>
              <w:t>dsr-ReportingThreshold</w:t>
            </w:r>
            <w:proofErr w:type="spellEnd"/>
            <w:r w:rsidRPr="00C77801">
              <w:t xml:space="preserve"> (if </w:t>
            </w:r>
            <w:proofErr w:type="spellStart"/>
            <w:r w:rsidRPr="00C77801">
              <w:t>i</w:t>
            </w:r>
            <w:proofErr w:type="spellEnd"/>
            <w:r w:rsidRPr="00C77801">
              <w:t xml:space="preserve">&gt;1) or larger than zero (if </w:t>
            </w:r>
            <w:proofErr w:type="spellStart"/>
            <w:r w:rsidRPr="00C77801">
              <w:t>i</w:t>
            </w:r>
            <w:proofErr w:type="spellEnd"/>
            <w:r w:rsidRPr="00C77801">
              <w:t>=1). I</w:t>
            </w:r>
            <w:r w:rsidRPr="00C77801">
              <w:rPr>
                <w:lang w:eastAsia="ko-KR"/>
              </w:rPr>
              <w:t>f</w:t>
            </w:r>
            <w:r w:rsidRPr="00C77801">
              <w:rPr>
                <w:i/>
                <w:lang w:eastAsia="ko-KR"/>
              </w:rPr>
              <w:t xml:space="preserve"> </w:t>
            </w:r>
            <w:proofErr w:type="spellStart"/>
            <w:r w:rsidRPr="00C77801">
              <w:rPr>
                <w:i/>
                <w:lang w:eastAsia="ko-KR"/>
              </w:rPr>
              <w:t>pdu-SetDiscard</w:t>
            </w:r>
            <w:proofErr w:type="spellEnd"/>
            <w:r w:rsidRPr="00C77801">
              <w:rPr>
                <w:lang w:eastAsia="ko-KR"/>
              </w:rPr>
              <w:t xml:space="preserve"> is configured, a delay-reporting PDCP SDU associated with the i:th </w:t>
            </w:r>
            <w:proofErr w:type="spellStart"/>
            <w:r w:rsidRPr="00C77801">
              <w:rPr>
                <w:i/>
              </w:rPr>
              <w:t>dsr-ReportingThreshold</w:t>
            </w:r>
            <w:proofErr w:type="spellEnd"/>
            <w:r w:rsidRPr="00C77801">
              <w:rPr>
                <w:iCs/>
              </w:rPr>
              <w:t xml:space="preserve"> is</w:t>
            </w:r>
            <w:r w:rsidRPr="00C77801">
              <w:t xml:space="preserve"> </w:t>
            </w:r>
            <w:r w:rsidRPr="00C77801">
              <w:rPr>
                <w:lang w:eastAsia="ko-KR"/>
              </w:rPr>
              <w:t>a PDCP SDU belonging to a PDU Set of which the PDU Set remaining time is</w:t>
            </w:r>
            <w:r w:rsidRPr="00C77801">
              <w:t xml:space="preserve"> less than the i:th </w:t>
            </w:r>
            <w:proofErr w:type="spellStart"/>
            <w:r w:rsidRPr="00C77801">
              <w:rPr>
                <w:i/>
              </w:rPr>
              <w:t>dsr-ReportingThreshold</w:t>
            </w:r>
            <w:proofErr w:type="spellEnd"/>
            <w:r w:rsidRPr="00C77801">
              <w:rPr>
                <w:i/>
              </w:rPr>
              <w:t xml:space="preserve"> </w:t>
            </w:r>
            <w:r w:rsidRPr="00C77801">
              <w:t xml:space="preserve">and larger than or equal to the i-1:th </w:t>
            </w:r>
            <w:proofErr w:type="spellStart"/>
            <w:r w:rsidRPr="00C77801">
              <w:rPr>
                <w:i/>
              </w:rPr>
              <w:t>dsr-ReportingThreshold</w:t>
            </w:r>
            <w:proofErr w:type="spellEnd"/>
            <w:r w:rsidRPr="00C77801">
              <w:rPr>
                <w:i/>
              </w:rPr>
              <w:t xml:space="preserve"> </w:t>
            </w:r>
            <w:r w:rsidRPr="00C77801">
              <w:t xml:space="preserve">(if </w:t>
            </w:r>
            <w:proofErr w:type="spellStart"/>
            <w:r w:rsidRPr="00C77801">
              <w:t>i</w:t>
            </w:r>
            <w:proofErr w:type="spellEnd"/>
            <w:r w:rsidRPr="00C77801">
              <w:t xml:space="preserve">&gt;1) or larger than zero (if </w:t>
            </w:r>
            <w:proofErr w:type="spellStart"/>
            <w:r w:rsidRPr="00C77801">
              <w:t>i</w:t>
            </w:r>
            <w:proofErr w:type="spellEnd"/>
            <w:r w:rsidRPr="00C77801">
              <w:t>=1</w:t>
            </w:r>
            <w:r w:rsidRPr="009E4D49">
              <w:t>)</w:t>
            </w:r>
            <w:r w:rsidRPr="004A3229">
              <w:rPr>
                <w:color w:val="0070C0"/>
                <w:u w:val="single"/>
              </w:rPr>
              <w:t xml:space="preserve">, and is not considered as delay-reporting PDCP data volume associated with any of the k:th </w:t>
            </w:r>
            <w:proofErr w:type="spellStart"/>
            <w:r w:rsidRPr="004A3229">
              <w:rPr>
                <w:i/>
                <w:iCs/>
                <w:color w:val="0070C0"/>
                <w:u w:val="single"/>
              </w:rPr>
              <w:t>dsr-ReportingThreshold</w:t>
            </w:r>
            <w:proofErr w:type="spellEnd"/>
            <w:r w:rsidRPr="004A3229">
              <w:rPr>
                <w:i/>
                <w:iCs/>
                <w:color w:val="0070C0"/>
                <w:u w:val="single"/>
              </w:rPr>
              <w:t xml:space="preserve"> </w:t>
            </w:r>
            <w:r w:rsidRPr="004A3229">
              <w:rPr>
                <w:iCs/>
                <w:color w:val="0070C0"/>
                <w:u w:val="single"/>
              </w:rPr>
              <w:t xml:space="preserve">where k &lt; </w:t>
            </w:r>
            <w:proofErr w:type="spellStart"/>
            <w:r w:rsidRPr="004A3229">
              <w:rPr>
                <w:iCs/>
                <w:color w:val="0070C0"/>
                <w:u w:val="single"/>
              </w:rPr>
              <w:t>i</w:t>
            </w:r>
            <w:proofErr w:type="spellEnd"/>
            <w:r w:rsidRPr="00C77801">
              <w:t xml:space="preserve">. </w:t>
            </w:r>
          </w:p>
          <w:p w14:paraId="6DCF4FD7" w14:textId="38A7D567" w:rsidR="004920D0" w:rsidRDefault="004920D0" w:rsidP="004920D0">
            <w:r w:rsidRPr="0011548E">
              <w:rPr>
                <w:b/>
              </w:rPr>
              <w:t>Non-delay-reporting PDCP SDU</w:t>
            </w:r>
            <w:r w:rsidRPr="00DC1D2D">
              <w:t xml:space="preserve">: </w:t>
            </w:r>
            <w:r w:rsidRPr="00DC1D2D">
              <w:rPr>
                <w:lang w:eastAsia="ko-KR"/>
              </w:rPr>
              <w:t xml:space="preserve">a non-delay-reporting PDCP SDU associated with the i:th </w:t>
            </w:r>
            <w:proofErr w:type="spellStart"/>
            <w:r w:rsidRPr="00DC1D2D">
              <w:rPr>
                <w:i/>
              </w:rPr>
              <w:t>dsr-ReportingThreshold</w:t>
            </w:r>
            <w:proofErr w:type="spellEnd"/>
            <w:r w:rsidRPr="00DC1D2D">
              <w:rPr>
                <w:iCs/>
              </w:rPr>
              <w:t xml:space="preserve"> is</w:t>
            </w:r>
            <w:r w:rsidRPr="00DC1D2D">
              <w:t xml:space="preserve"> a PDCP SDU </w:t>
            </w:r>
            <w:r w:rsidRPr="0011548E">
              <w:t>that will be transmitted prior to any of the delay-reporting PDCP SDUs</w:t>
            </w:r>
            <w:r w:rsidRPr="00DC1D2D">
              <w:t xml:space="preserve"> associated with the i:th </w:t>
            </w:r>
            <w:proofErr w:type="spellStart"/>
            <w:r w:rsidRPr="0011548E">
              <w:rPr>
                <w:i/>
              </w:rPr>
              <w:t>dsr-</w:t>
            </w:r>
            <w:r w:rsidRPr="00FE35EC">
              <w:rPr>
                <w:i/>
              </w:rPr>
              <w:t>ReportingThreshold</w:t>
            </w:r>
            <w:proofErr w:type="spellEnd"/>
            <w:r w:rsidRPr="00FE35EC">
              <w:rPr>
                <w:i/>
              </w:rPr>
              <w:t xml:space="preserve"> </w:t>
            </w:r>
            <w:r w:rsidRPr="00FE35EC">
              <w:t>and that is not a delay-reporting PDCP SDU</w:t>
            </w:r>
            <w:r w:rsidRPr="004A3229">
              <w:rPr>
                <w:color w:val="0070C0"/>
                <w:u w:val="single"/>
              </w:rPr>
              <w:t xml:space="preserve">, and is not considered as delay-reporting PDCP data volume associated with any of the k:th </w:t>
            </w:r>
            <w:proofErr w:type="spellStart"/>
            <w:r w:rsidRPr="004A3229">
              <w:rPr>
                <w:i/>
                <w:iCs/>
                <w:color w:val="0070C0"/>
                <w:u w:val="single"/>
              </w:rPr>
              <w:t>dsr-ReportingThreshold</w:t>
            </w:r>
            <w:proofErr w:type="spellEnd"/>
            <w:r w:rsidRPr="004A3229">
              <w:rPr>
                <w:i/>
                <w:iCs/>
                <w:color w:val="0070C0"/>
                <w:u w:val="single"/>
              </w:rPr>
              <w:t xml:space="preserve"> </w:t>
            </w:r>
            <w:r w:rsidRPr="004A3229">
              <w:rPr>
                <w:iCs/>
                <w:color w:val="0070C0"/>
                <w:u w:val="single"/>
              </w:rPr>
              <w:t xml:space="preserve">where k &lt; </w:t>
            </w:r>
            <w:proofErr w:type="spellStart"/>
            <w:r w:rsidRPr="004A3229">
              <w:rPr>
                <w:iCs/>
                <w:color w:val="0070C0"/>
                <w:u w:val="single"/>
              </w:rPr>
              <w:t>i</w:t>
            </w:r>
            <w:proofErr w:type="spellEnd"/>
            <w:r w:rsidRPr="00C77801">
              <w:t>.</w:t>
            </w:r>
          </w:p>
        </w:tc>
      </w:tr>
    </w:tbl>
    <w:p w14:paraId="6F0F3A62" w14:textId="77777777" w:rsidR="004920D0" w:rsidRPr="00F945C1" w:rsidRDefault="004920D0" w:rsidP="00FE35EC"/>
    <w:p w14:paraId="5B0CBD83" w14:textId="51DD1340" w:rsidR="00FE35EC" w:rsidRPr="00FE35EC" w:rsidRDefault="004920D0" w:rsidP="00FE35EC">
      <w:pPr>
        <w:pStyle w:val="TAC"/>
        <w:keepNext w:val="0"/>
        <w:keepLines w:val="0"/>
        <w:widowControl w:val="0"/>
        <w:spacing w:beforeLines="10" w:before="24" w:afterLines="10" w:after="24"/>
        <w:jc w:val="left"/>
        <w:rPr>
          <w:rFonts w:ascii="Times New Roman" w:hAnsi="Times New Roman"/>
          <w:sz w:val="20"/>
          <w:lang w:val="fr-FR" w:eastAsia="ko-KR"/>
        </w:rPr>
      </w:pPr>
      <w:proofErr w:type="spellStart"/>
      <w:r>
        <w:rPr>
          <w:rFonts w:ascii="Times New Roman" w:hAnsi="Times New Roman"/>
          <w:sz w:val="20"/>
          <w:lang w:val="fr-FR" w:eastAsia="ko-KR"/>
        </w:rPr>
        <w:lastRenderedPageBreak/>
        <w:t>W</w:t>
      </w:r>
      <w:r w:rsidR="00FE35EC" w:rsidRPr="00FE35EC">
        <w:rPr>
          <w:rFonts w:ascii="Times New Roman" w:hAnsi="Times New Roman"/>
          <w:sz w:val="20"/>
          <w:lang w:val="fr-FR" w:eastAsia="ko-KR"/>
        </w:rPr>
        <w:t>ith</w:t>
      </w:r>
      <w:proofErr w:type="spellEnd"/>
      <w:r w:rsidR="00FE35EC" w:rsidRPr="00FE35EC">
        <w:rPr>
          <w:rFonts w:ascii="Times New Roman" w:hAnsi="Times New Roman"/>
          <w:sz w:val="20"/>
          <w:lang w:val="fr-FR" w:eastAsia="ko-KR"/>
        </w:rPr>
        <w:t xml:space="preserve"> </w:t>
      </w:r>
      <w:r>
        <w:rPr>
          <w:rFonts w:ascii="Times New Roman" w:hAnsi="Times New Roman"/>
          <w:sz w:val="20"/>
          <w:lang w:val="fr-FR" w:eastAsia="ko-KR"/>
        </w:rPr>
        <w:t xml:space="preserve">the </w:t>
      </w:r>
      <w:proofErr w:type="spellStart"/>
      <w:r w:rsidR="00FE35EC" w:rsidRPr="00FE35EC">
        <w:rPr>
          <w:rFonts w:ascii="Times New Roman" w:hAnsi="Times New Roman"/>
          <w:sz w:val="20"/>
          <w:lang w:val="fr-FR" w:eastAsia="ko-KR"/>
        </w:rPr>
        <w:t>above</w:t>
      </w:r>
      <w:proofErr w:type="spellEnd"/>
      <w:r w:rsidR="00FE35EC" w:rsidRPr="00FE35EC">
        <w:rPr>
          <w:rFonts w:ascii="Times New Roman" w:hAnsi="Times New Roman"/>
          <w:sz w:val="20"/>
          <w:lang w:val="fr-FR" w:eastAsia="ko-KR"/>
        </w:rPr>
        <w:t xml:space="preserve"> </w:t>
      </w:r>
      <w:proofErr w:type="spellStart"/>
      <w:r>
        <w:rPr>
          <w:rFonts w:ascii="Times New Roman" w:hAnsi="Times New Roman"/>
          <w:sz w:val="20"/>
          <w:lang w:val="fr-FR" w:eastAsia="ko-KR"/>
        </w:rPr>
        <w:t>def</w:t>
      </w:r>
      <w:r w:rsidRPr="00FE35EC">
        <w:rPr>
          <w:rFonts w:ascii="Times New Roman" w:hAnsi="Times New Roman"/>
          <w:sz w:val="20"/>
          <w:lang w:val="fr-FR" w:eastAsia="ko-KR"/>
        </w:rPr>
        <w:t>inition</w:t>
      </w:r>
      <w:proofErr w:type="spellEnd"/>
      <w:r w:rsidR="007474F1">
        <w:rPr>
          <w:rFonts w:ascii="Times New Roman" w:hAnsi="Times New Roman"/>
          <w:sz w:val="20"/>
          <w:lang w:val="fr-FR" w:eastAsia="ko-KR"/>
        </w:rPr>
        <w:t xml:space="preserve"> changes</w:t>
      </w:r>
      <w:r>
        <w:rPr>
          <w:rFonts w:ascii="Times New Roman" w:hAnsi="Times New Roman"/>
          <w:sz w:val="20"/>
          <w:lang w:val="fr-FR" w:eastAsia="ko-KR"/>
        </w:rPr>
        <w:t xml:space="preserve"> in place</w:t>
      </w:r>
      <w:r w:rsidR="00FE35EC" w:rsidRPr="00FE35EC">
        <w:rPr>
          <w:rFonts w:ascii="Times New Roman" w:hAnsi="Times New Roman"/>
          <w:sz w:val="20"/>
          <w:lang w:val="fr-FR" w:eastAsia="ko-KR"/>
        </w:rPr>
        <w:t xml:space="preserve">, the </w:t>
      </w:r>
      <w:proofErr w:type="spellStart"/>
      <w:r w:rsidR="00FE35EC" w:rsidRPr="00FE35EC">
        <w:rPr>
          <w:rFonts w:ascii="Times New Roman" w:hAnsi="Times New Roman"/>
          <w:sz w:val="20"/>
          <w:lang w:val="fr-FR" w:eastAsia="ko-KR"/>
        </w:rPr>
        <w:t>procedural</w:t>
      </w:r>
      <w:proofErr w:type="spellEnd"/>
      <w:r w:rsidR="00FE35EC" w:rsidRPr="00FE35EC">
        <w:rPr>
          <w:rFonts w:ascii="Times New Roman" w:hAnsi="Times New Roman"/>
          <w:sz w:val="20"/>
          <w:lang w:val="fr-FR" w:eastAsia="ko-KR"/>
        </w:rPr>
        <w:t xml:space="preserve"> </w:t>
      </w:r>
      <w:r w:rsidR="007474F1">
        <w:rPr>
          <w:rFonts w:ascii="Times New Roman" w:hAnsi="Times New Roman"/>
          <w:sz w:val="20"/>
          <w:lang w:val="fr-FR" w:eastAsia="ko-KR"/>
        </w:rPr>
        <w:t>part</w:t>
      </w:r>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can</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be</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greatly</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simplified</w:t>
      </w:r>
      <w:proofErr w:type="spellEnd"/>
      <w:r w:rsidR="00FE35EC" w:rsidRPr="00FE35EC">
        <w:rPr>
          <w:rFonts w:ascii="Times New Roman" w:hAnsi="Times New Roman"/>
          <w:sz w:val="20"/>
          <w:lang w:val="fr-FR" w:eastAsia="ko-KR"/>
        </w:rPr>
        <w:t xml:space="preserve"> (i.e., </w:t>
      </w:r>
      <w:r>
        <w:rPr>
          <w:rFonts w:ascii="Times New Roman" w:hAnsi="Times New Roman"/>
          <w:sz w:val="20"/>
          <w:lang w:val="fr-FR" w:eastAsia="ko-KR"/>
        </w:rPr>
        <w:t xml:space="preserve">the </w:t>
      </w:r>
      <w:proofErr w:type="spellStart"/>
      <w:r w:rsidR="00FE35EC" w:rsidRPr="00FE35EC">
        <w:rPr>
          <w:rFonts w:ascii="Times New Roman" w:hAnsi="Times New Roman"/>
          <w:sz w:val="20"/>
          <w:lang w:val="fr-FR" w:eastAsia="ko-KR"/>
        </w:rPr>
        <w:t>yellow</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highlighted</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text</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can</w:t>
      </w:r>
      <w:proofErr w:type="spellEnd"/>
      <w:r w:rsidR="00FE35EC" w:rsidRPr="00FE35EC">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be</w:t>
      </w:r>
      <w:proofErr w:type="spellEnd"/>
      <w:r w:rsidR="00FE35EC" w:rsidRPr="00FE35EC">
        <w:rPr>
          <w:rFonts w:ascii="Times New Roman" w:hAnsi="Times New Roman"/>
          <w:sz w:val="20"/>
          <w:lang w:val="fr-FR" w:eastAsia="ko-KR"/>
        </w:rPr>
        <w:t xml:space="preserve"> </w:t>
      </w:r>
      <w:proofErr w:type="spellStart"/>
      <w:r>
        <w:rPr>
          <w:rFonts w:ascii="Times New Roman" w:hAnsi="Times New Roman"/>
          <w:sz w:val="20"/>
          <w:lang w:val="fr-FR" w:eastAsia="ko-KR"/>
        </w:rPr>
        <w:t>completely</w:t>
      </w:r>
      <w:proofErr w:type="spellEnd"/>
      <w:r>
        <w:rPr>
          <w:rFonts w:ascii="Times New Roman" w:hAnsi="Times New Roman"/>
          <w:sz w:val="20"/>
          <w:lang w:val="fr-FR" w:eastAsia="ko-KR"/>
        </w:rPr>
        <w:t xml:space="preserve"> </w:t>
      </w:r>
      <w:proofErr w:type="spellStart"/>
      <w:r w:rsidR="00FE35EC" w:rsidRPr="00FE35EC">
        <w:rPr>
          <w:rFonts w:ascii="Times New Roman" w:hAnsi="Times New Roman"/>
          <w:sz w:val="20"/>
          <w:lang w:val="fr-FR" w:eastAsia="ko-KR"/>
        </w:rPr>
        <w:t>omitted</w:t>
      </w:r>
      <w:proofErr w:type="spellEnd"/>
      <w:r w:rsidR="00FE35EC" w:rsidRPr="00FE35EC">
        <w:rPr>
          <w:rFonts w:ascii="Times New Roman" w:hAnsi="Times New Roman"/>
          <w:sz w:val="20"/>
          <w:lang w:val="fr-FR" w:eastAsia="ko-KR"/>
        </w:rPr>
        <w:t>)</w:t>
      </w:r>
    </w:p>
    <w:p w14:paraId="12CF3823" w14:textId="77777777" w:rsidR="00FE35EC" w:rsidRDefault="00FE35EC" w:rsidP="00FE35EC">
      <w:pPr>
        <w:pStyle w:val="TAC"/>
        <w:keepNext w:val="0"/>
        <w:keepLines w:val="0"/>
        <w:widowControl w:val="0"/>
        <w:spacing w:beforeLines="10" w:before="24" w:afterLines="10" w:after="24"/>
        <w:jc w:val="left"/>
        <w:rPr>
          <w:rFonts w:ascii="Times New Roman" w:hAnsi="Times New Roman"/>
          <w:lang w:val="fr-FR" w:eastAsia="ko-KR"/>
        </w:rPr>
      </w:pPr>
    </w:p>
    <w:tbl>
      <w:tblPr>
        <w:tblStyle w:val="TableGrid"/>
        <w:tblW w:w="0" w:type="auto"/>
        <w:tblLook w:val="04A0" w:firstRow="1" w:lastRow="0" w:firstColumn="1" w:lastColumn="0" w:noHBand="0" w:noVBand="1"/>
      </w:tblPr>
      <w:tblGrid>
        <w:gridCol w:w="9630"/>
      </w:tblGrid>
      <w:tr w:rsidR="004920D0" w14:paraId="40F31E38" w14:textId="77777777" w:rsidTr="004920D0">
        <w:tc>
          <w:tcPr>
            <w:tcW w:w="9630" w:type="dxa"/>
          </w:tcPr>
          <w:p w14:paraId="4501C815" w14:textId="77777777" w:rsidR="004920D0" w:rsidRPr="00BC3F65" w:rsidRDefault="004920D0" w:rsidP="004920D0">
            <w:r w:rsidRPr="00BC3F65">
              <w:t xml:space="preserve">For the purpose of multiple entry MAC delay status reporting, the transmitting PDCP entity shall </w:t>
            </w:r>
            <w:r w:rsidRPr="00072F41">
              <w:rPr>
                <w:iCs/>
              </w:rPr>
              <w:t xml:space="preserve">evaluate the delay-reporting PDCP data volume in ascending order of </w:t>
            </w:r>
            <w:proofErr w:type="spellStart"/>
            <w:r w:rsidRPr="00072F41">
              <w:rPr>
                <w:i/>
                <w:iCs/>
              </w:rPr>
              <w:t>dsr-ReportingThreshold</w:t>
            </w:r>
            <w:proofErr w:type="spellEnd"/>
            <w:r w:rsidRPr="00BC3F65">
              <w:rPr>
                <w:iCs/>
              </w:rPr>
              <w:t>, and</w:t>
            </w:r>
            <w:r w:rsidRPr="00BC3F65">
              <w:t xml:space="preserve"> consider the following as delay-reporting PDCP data volume associated with the i:th </w:t>
            </w:r>
            <w:proofErr w:type="spellStart"/>
            <w:r w:rsidRPr="00BC3F65">
              <w:rPr>
                <w:i/>
                <w:iCs/>
              </w:rPr>
              <w:t>dsr-ReportingThreshold</w:t>
            </w:r>
            <w:proofErr w:type="spellEnd"/>
            <w:r w:rsidRPr="00BC3F65">
              <w:t>:</w:t>
            </w:r>
          </w:p>
          <w:p w14:paraId="7065A31F" w14:textId="77777777" w:rsidR="004920D0" w:rsidRPr="00BC3F65" w:rsidRDefault="004920D0" w:rsidP="004920D0">
            <w:pPr>
              <w:pStyle w:val="B1"/>
            </w:pPr>
            <w:r w:rsidRPr="00BC3F65">
              <w:t>-</w:t>
            </w:r>
            <w:r w:rsidRPr="00BC3F65">
              <w:tab/>
              <w:t xml:space="preserve">the delay-reporting PDCP SDUs </w:t>
            </w:r>
            <w:r w:rsidRPr="00BC3F65">
              <w:rPr>
                <w:rFonts w:eastAsia="Malgun Gothic"/>
                <w:lang w:eastAsia="ko-KR"/>
              </w:rPr>
              <w:t xml:space="preserve">associated with the i:th </w:t>
            </w:r>
            <w:proofErr w:type="spellStart"/>
            <w:r w:rsidRPr="00BC3F65">
              <w:rPr>
                <w:i/>
              </w:rPr>
              <w:t>dsr-ReportingThreshold</w:t>
            </w:r>
            <w:proofErr w:type="spellEnd"/>
            <w:r w:rsidRPr="00BC3F65">
              <w:rPr>
                <w:iCs/>
              </w:rPr>
              <w:t xml:space="preserve"> </w:t>
            </w:r>
            <w:r w:rsidRPr="00BC3F65">
              <w:t>for which no PDCP Data PDUs have been constructed</w:t>
            </w:r>
            <w:r w:rsidRPr="004920D0">
              <w:rPr>
                <w:highlight w:val="yellow"/>
              </w:rPr>
              <w:t xml:space="preserve">, and are not considered as delay-reporting PDCP data volume associated with any of the k:th </w:t>
            </w:r>
            <w:proofErr w:type="spellStart"/>
            <w:r w:rsidRPr="004920D0">
              <w:rPr>
                <w:i/>
                <w:iCs/>
                <w:highlight w:val="yellow"/>
              </w:rPr>
              <w:t>dsr-ReportingThreshold</w:t>
            </w:r>
            <w:proofErr w:type="spellEnd"/>
            <w:r w:rsidRPr="004920D0">
              <w:rPr>
                <w:i/>
                <w:iCs/>
                <w:highlight w:val="yellow"/>
              </w:rPr>
              <w:t xml:space="preserve"> </w:t>
            </w:r>
            <w:r w:rsidRPr="004920D0">
              <w:rPr>
                <w:iCs/>
                <w:highlight w:val="yellow"/>
              </w:rPr>
              <w:t xml:space="preserve">where k &lt; </w:t>
            </w:r>
            <w:proofErr w:type="spellStart"/>
            <w:r w:rsidRPr="004920D0">
              <w:rPr>
                <w:iCs/>
                <w:highlight w:val="yellow"/>
              </w:rPr>
              <w:t>i</w:t>
            </w:r>
            <w:proofErr w:type="spellEnd"/>
            <w:r w:rsidRPr="00BC3F65">
              <w:t>;</w:t>
            </w:r>
          </w:p>
          <w:p w14:paraId="062FBFC5" w14:textId="77777777" w:rsidR="004920D0" w:rsidRPr="00BC3F65" w:rsidRDefault="004920D0" w:rsidP="004920D0">
            <w:pPr>
              <w:pStyle w:val="B1"/>
            </w:pPr>
            <w:r w:rsidRPr="00BC3F65">
              <w:t>-</w:t>
            </w:r>
            <w:r w:rsidRPr="00BC3F65">
              <w:tab/>
              <w:t xml:space="preserve">the PDCP Data PDUs that contain the delay-reporting PDCP SDUs </w:t>
            </w:r>
            <w:r w:rsidRPr="00BC3F65">
              <w:rPr>
                <w:rFonts w:eastAsia="Malgun Gothic"/>
                <w:lang w:eastAsia="ko-KR"/>
              </w:rPr>
              <w:t xml:space="preserve">associated with the i:th </w:t>
            </w:r>
            <w:proofErr w:type="spellStart"/>
            <w:r w:rsidRPr="00BC3F65">
              <w:rPr>
                <w:i/>
              </w:rPr>
              <w:t>dsr-ReportingThreshold</w:t>
            </w:r>
            <w:proofErr w:type="spellEnd"/>
            <w:r w:rsidRPr="00BC3F65">
              <w:rPr>
                <w:iCs/>
              </w:rPr>
              <w:t xml:space="preserve"> </w:t>
            </w:r>
            <w:r w:rsidRPr="00BC3F65">
              <w:t>and have not been submitted to lower layers</w:t>
            </w:r>
            <w:r w:rsidRPr="004920D0">
              <w:rPr>
                <w:highlight w:val="yellow"/>
              </w:rPr>
              <w:t xml:space="preserve">, and are not considered as delay-reporting PDCP data volume associated with any of the k:th </w:t>
            </w:r>
            <w:proofErr w:type="spellStart"/>
            <w:r w:rsidRPr="004920D0">
              <w:rPr>
                <w:i/>
                <w:iCs/>
                <w:highlight w:val="yellow"/>
              </w:rPr>
              <w:t>dsr-ReportingThreshold</w:t>
            </w:r>
            <w:proofErr w:type="spellEnd"/>
            <w:r w:rsidRPr="004920D0">
              <w:rPr>
                <w:i/>
                <w:iCs/>
                <w:highlight w:val="yellow"/>
              </w:rPr>
              <w:t xml:space="preserve"> </w:t>
            </w:r>
            <w:r w:rsidRPr="004920D0">
              <w:rPr>
                <w:iCs/>
                <w:highlight w:val="yellow"/>
              </w:rPr>
              <w:t xml:space="preserve">where k &lt; </w:t>
            </w:r>
            <w:proofErr w:type="spellStart"/>
            <w:r w:rsidRPr="004920D0">
              <w:rPr>
                <w:iCs/>
                <w:highlight w:val="yellow"/>
              </w:rPr>
              <w:t>i</w:t>
            </w:r>
            <w:proofErr w:type="spellEnd"/>
            <w:r w:rsidRPr="00BC3F65">
              <w:t>;</w:t>
            </w:r>
          </w:p>
          <w:p w14:paraId="70DCA46E" w14:textId="77777777" w:rsidR="004920D0" w:rsidRPr="00BC3F65" w:rsidRDefault="004920D0" w:rsidP="004920D0">
            <w:pPr>
              <w:pStyle w:val="B1"/>
            </w:pPr>
            <w:r w:rsidRPr="00BC3F65">
              <w:t>-</w:t>
            </w:r>
            <w:r w:rsidRPr="00BC3F65">
              <w:tab/>
              <w:t xml:space="preserve">if </w:t>
            </w:r>
            <w:proofErr w:type="spellStart"/>
            <w:r w:rsidRPr="00BC3F65">
              <w:t>i</w:t>
            </w:r>
            <w:proofErr w:type="spellEnd"/>
            <w:r w:rsidRPr="00BC3F65">
              <w:t xml:space="preserve"> = 1, the PDCP Control PDUs;</w:t>
            </w:r>
          </w:p>
          <w:p w14:paraId="5B9D152F" w14:textId="77777777" w:rsidR="004920D0" w:rsidRPr="00BC3F65" w:rsidRDefault="004920D0" w:rsidP="004920D0">
            <w:pPr>
              <w:pStyle w:val="B1"/>
            </w:pPr>
            <w:r w:rsidRPr="00BC3F65">
              <w:t>-</w:t>
            </w:r>
            <w:r w:rsidRPr="00BC3F65">
              <w:tab/>
              <w:t xml:space="preserve">if </w:t>
            </w:r>
            <w:proofErr w:type="spellStart"/>
            <w:r w:rsidRPr="00BC3F65">
              <w:t>i</w:t>
            </w:r>
            <w:proofErr w:type="spellEnd"/>
            <w:r w:rsidRPr="00BC3F65">
              <w:t xml:space="preserve"> = 1, for AM DRBs, the PDCP SDUs to be retransmitted according to clause 5.1.2 and clause 5.13;</w:t>
            </w:r>
          </w:p>
          <w:p w14:paraId="3442846A" w14:textId="77777777" w:rsidR="004920D0" w:rsidRPr="00BC3F65" w:rsidRDefault="004920D0" w:rsidP="004920D0">
            <w:pPr>
              <w:pStyle w:val="B1"/>
            </w:pPr>
            <w:r w:rsidRPr="00BC3F65">
              <w:t>-</w:t>
            </w:r>
            <w:r w:rsidRPr="00BC3F65">
              <w:tab/>
              <w:t xml:space="preserve">if </w:t>
            </w:r>
            <w:proofErr w:type="spellStart"/>
            <w:r w:rsidRPr="00BC3F65">
              <w:t>i</w:t>
            </w:r>
            <w:proofErr w:type="spellEnd"/>
            <w:r w:rsidRPr="00BC3F65">
              <w:t xml:space="preserve"> = 1, for AM DRBs, the PDCP Data PDUs to be retransmitted according to clause 5.5.</w:t>
            </w:r>
          </w:p>
          <w:p w14:paraId="76DEB643" w14:textId="77777777" w:rsidR="004920D0" w:rsidRPr="00BC3F65" w:rsidRDefault="004920D0" w:rsidP="004920D0">
            <w:r w:rsidRPr="00BC3F65">
              <w:t xml:space="preserve">If </w:t>
            </w:r>
            <w:proofErr w:type="spellStart"/>
            <w:r w:rsidRPr="00BC3F65">
              <w:rPr>
                <w:i/>
              </w:rPr>
              <w:t>dsr-ReportNonDelayCriticalData</w:t>
            </w:r>
            <w:proofErr w:type="spellEnd"/>
            <w:r w:rsidRPr="00BC3F65">
              <w:t xml:space="preserve"> is configured, the transmitting PDCP entity shall further consider the following as delay-reporting PDCP data volume associated with the i:th </w:t>
            </w:r>
            <w:proofErr w:type="spellStart"/>
            <w:r w:rsidRPr="00BC3F65">
              <w:rPr>
                <w:i/>
                <w:iCs/>
              </w:rPr>
              <w:t>dsr-ReportingThreshold</w:t>
            </w:r>
            <w:proofErr w:type="spellEnd"/>
            <w:r w:rsidRPr="00BC3F65">
              <w:t>:</w:t>
            </w:r>
          </w:p>
          <w:p w14:paraId="59032DC9" w14:textId="77777777" w:rsidR="004920D0" w:rsidRPr="00BC3F65" w:rsidRDefault="004920D0" w:rsidP="004920D0">
            <w:pPr>
              <w:pStyle w:val="B1"/>
              <w:rPr>
                <w:iCs/>
              </w:rPr>
            </w:pPr>
            <w:r w:rsidRPr="00BC3F65">
              <w:t>-</w:t>
            </w:r>
            <w:r w:rsidRPr="00BC3F65">
              <w:tab/>
              <w:t xml:space="preserve">the non-delay-reporting PDCP SDUs </w:t>
            </w:r>
            <w:r w:rsidRPr="00BC3F65">
              <w:rPr>
                <w:rFonts w:eastAsia="Malgun Gothic"/>
                <w:lang w:eastAsia="ko-KR"/>
              </w:rPr>
              <w:t xml:space="preserve">associated with the i:th </w:t>
            </w:r>
            <w:proofErr w:type="spellStart"/>
            <w:r w:rsidRPr="00BC3F65">
              <w:rPr>
                <w:i/>
              </w:rPr>
              <w:t>dsr-ReportingThreshold</w:t>
            </w:r>
            <w:proofErr w:type="spellEnd"/>
            <w:r w:rsidRPr="00BC3F65">
              <w:t xml:space="preserve"> for which no PDCP Data PDUs have been constructed</w:t>
            </w:r>
            <w:r w:rsidRPr="004920D0">
              <w:rPr>
                <w:highlight w:val="yellow"/>
              </w:rPr>
              <w:t xml:space="preserve">, and are not considered as delay-reporting PDCP data volume associated with any of the k:th </w:t>
            </w:r>
            <w:proofErr w:type="spellStart"/>
            <w:r w:rsidRPr="004920D0">
              <w:rPr>
                <w:i/>
                <w:iCs/>
                <w:highlight w:val="yellow"/>
              </w:rPr>
              <w:t>dsr-ReportingThreshold</w:t>
            </w:r>
            <w:proofErr w:type="spellEnd"/>
            <w:r w:rsidRPr="004920D0">
              <w:rPr>
                <w:i/>
                <w:iCs/>
                <w:highlight w:val="yellow"/>
              </w:rPr>
              <w:t xml:space="preserve"> </w:t>
            </w:r>
            <w:r w:rsidRPr="004920D0">
              <w:rPr>
                <w:iCs/>
                <w:highlight w:val="yellow"/>
              </w:rPr>
              <w:t xml:space="preserve">where k &lt; </w:t>
            </w:r>
            <w:proofErr w:type="spellStart"/>
            <w:r w:rsidRPr="004920D0">
              <w:rPr>
                <w:iCs/>
                <w:highlight w:val="yellow"/>
              </w:rPr>
              <w:t>i</w:t>
            </w:r>
            <w:proofErr w:type="spellEnd"/>
            <w:r w:rsidRPr="00BC3F65">
              <w:rPr>
                <w:iCs/>
              </w:rPr>
              <w:t>;</w:t>
            </w:r>
          </w:p>
          <w:p w14:paraId="638358D0" w14:textId="5E37C036" w:rsidR="004920D0" w:rsidRDefault="004920D0" w:rsidP="004A3229">
            <w:pPr>
              <w:pStyle w:val="B1"/>
            </w:pPr>
            <w:r w:rsidRPr="00BC3F65">
              <w:rPr>
                <w:iCs/>
              </w:rPr>
              <w:t>-</w:t>
            </w:r>
            <w:r w:rsidRPr="00BC3F65">
              <w:rPr>
                <w:iCs/>
              </w:rPr>
              <w:tab/>
              <w:t xml:space="preserve">the PDCP Data PDUs that contain the non-delay-reporting PDCP SDUs associated with the i:th </w:t>
            </w:r>
            <w:proofErr w:type="spellStart"/>
            <w:r w:rsidRPr="00072F41">
              <w:rPr>
                <w:i/>
                <w:iCs/>
              </w:rPr>
              <w:t>dsr-ReportingThreshold</w:t>
            </w:r>
            <w:proofErr w:type="spellEnd"/>
            <w:r w:rsidRPr="00BC3F65">
              <w:rPr>
                <w:iCs/>
              </w:rPr>
              <w:t xml:space="preserve"> and have not been submitted to lower layers</w:t>
            </w:r>
            <w:r w:rsidRPr="004920D0">
              <w:rPr>
                <w:iCs/>
                <w:highlight w:val="yellow"/>
              </w:rPr>
              <w:t>,</w:t>
            </w:r>
            <w:r w:rsidRPr="004920D0">
              <w:rPr>
                <w:highlight w:val="yellow"/>
              </w:rPr>
              <w:t xml:space="preserve"> and are not considered as delay-reporting PDCP data volume associated with any of the k:th </w:t>
            </w:r>
            <w:proofErr w:type="spellStart"/>
            <w:r w:rsidRPr="004920D0">
              <w:rPr>
                <w:i/>
                <w:iCs/>
                <w:highlight w:val="yellow"/>
              </w:rPr>
              <w:t>dsr-ReportingThreshold</w:t>
            </w:r>
            <w:proofErr w:type="spellEnd"/>
            <w:r w:rsidRPr="004920D0">
              <w:rPr>
                <w:i/>
                <w:iCs/>
                <w:highlight w:val="yellow"/>
              </w:rPr>
              <w:t xml:space="preserve"> </w:t>
            </w:r>
            <w:r w:rsidRPr="004920D0">
              <w:rPr>
                <w:iCs/>
                <w:highlight w:val="yellow"/>
              </w:rPr>
              <w:t xml:space="preserve">where k &lt; </w:t>
            </w:r>
            <w:proofErr w:type="spellStart"/>
            <w:r w:rsidRPr="004920D0">
              <w:rPr>
                <w:iCs/>
                <w:highlight w:val="yellow"/>
              </w:rPr>
              <w:t>i</w:t>
            </w:r>
            <w:proofErr w:type="spellEnd"/>
            <w:r w:rsidRPr="00BC3F65">
              <w:rPr>
                <w:iCs/>
              </w:rPr>
              <w:t>.</w:t>
            </w:r>
          </w:p>
        </w:tc>
      </w:tr>
    </w:tbl>
    <w:p w14:paraId="51BFF059" w14:textId="77777777" w:rsidR="004A3229" w:rsidRDefault="004A3229" w:rsidP="00D83C0C">
      <w:pPr>
        <w:rPr>
          <w:b/>
          <w:lang w:eastAsia="zh-CN"/>
        </w:rPr>
      </w:pPr>
    </w:p>
    <w:p w14:paraId="2CA157A8" w14:textId="53472E3D" w:rsidR="00D83C0C" w:rsidRPr="00D83C0C" w:rsidRDefault="00EF4474" w:rsidP="00EF4474">
      <w:pPr>
        <w:rPr>
          <w:b/>
          <w:lang w:eastAsia="zh-CN"/>
        </w:rPr>
      </w:pPr>
      <w:r>
        <w:rPr>
          <w:b/>
          <w:lang w:eastAsia="zh-CN"/>
        </w:rPr>
        <w:t xml:space="preserve">[PDCP-1] </w:t>
      </w:r>
      <w:r w:rsidR="00D83C0C" w:rsidRPr="004920D0">
        <w:rPr>
          <w:b/>
          <w:lang w:eastAsia="zh-CN"/>
        </w:rPr>
        <w:t>Proposal 1:</w:t>
      </w:r>
      <w:r w:rsidR="004920D0" w:rsidRPr="004920D0">
        <w:rPr>
          <w:b/>
          <w:lang w:eastAsia="zh-CN"/>
        </w:rPr>
        <w:t xml:space="preserve"> Move the </w:t>
      </w:r>
      <w:r w:rsidR="004920D0" w:rsidRPr="004920D0">
        <w:rPr>
          <w:rFonts w:eastAsia="Malgun Gothic"/>
          <w:b/>
          <w:color w:val="000000" w:themeColor="text1"/>
          <w:shd w:val="clear" w:color="auto" w:fill="FFFFFF"/>
          <w:lang w:val="en-US"/>
        </w:rPr>
        <w:t>text </w:t>
      </w:r>
      <w:r w:rsidR="004920D0" w:rsidRPr="004920D0">
        <w:rPr>
          <w:rFonts w:eastAsia="Malgun Gothic"/>
          <w:b/>
          <w:color w:val="000000" w:themeColor="text1"/>
          <w:shd w:val="clear" w:color="auto" w:fill="FFFFFF"/>
        </w:rPr>
        <w:t>“</w:t>
      </w:r>
      <w:r w:rsidR="004920D0" w:rsidRPr="004920D0">
        <w:rPr>
          <w:rFonts w:eastAsia="Malgun Gothic"/>
          <w:b/>
          <w:color w:val="000000" w:themeColor="text1"/>
          <w:shd w:val="clear" w:color="auto" w:fill="FFFFFF"/>
          <w:lang w:val="en-US"/>
        </w:rPr>
        <w:t xml:space="preserve">and are not considered as delay-reporting PDCP data volume associated with any of the k:th </w:t>
      </w:r>
      <w:proofErr w:type="spellStart"/>
      <w:r w:rsidR="004920D0" w:rsidRPr="004920D0">
        <w:rPr>
          <w:rFonts w:eastAsia="Malgun Gothic"/>
          <w:b/>
          <w:color w:val="000000" w:themeColor="text1"/>
          <w:shd w:val="clear" w:color="auto" w:fill="FFFFFF"/>
          <w:lang w:val="en-US"/>
        </w:rPr>
        <w:t>dsr-Report</w:t>
      </w:r>
      <w:bookmarkStart w:id="2" w:name="_GoBack"/>
      <w:bookmarkEnd w:id="2"/>
      <w:r w:rsidR="004920D0" w:rsidRPr="004920D0">
        <w:rPr>
          <w:rFonts w:eastAsia="Malgun Gothic"/>
          <w:b/>
          <w:color w:val="000000" w:themeColor="text1"/>
          <w:shd w:val="clear" w:color="auto" w:fill="FFFFFF"/>
          <w:lang w:val="en-US"/>
        </w:rPr>
        <w:t>ingThreshold</w:t>
      </w:r>
      <w:proofErr w:type="spellEnd"/>
      <w:r w:rsidR="004920D0" w:rsidRPr="004920D0">
        <w:rPr>
          <w:rFonts w:eastAsia="Malgun Gothic"/>
          <w:b/>
          <w:color w:val="000000" w:themeColor="text1"/>
          <w:shd w:val="clear" w:color="auto" w:fill="FFFFFF"/>
          <w:lang w:val="en-US"/>
        </w:rPr>
        <w:t xml:space="preserve"> where k &lt; </w:t>
      </w:r>
      <w:proofErr w:type="spellStart"/>
      <w:r w:rsidR="004920D0" w:rsidRPr="004920D0">
        <w:rPr>
          <w:rFonts w:eastAsia="Malgun Gothic"/>
          <w:b/>
          <w:color w:val="000000" w:themeColor="text1"/>
          <w:shd w:val="clear" w:color="auto" w:fill="FFFFFF"/>
          <w:lang w:val="en-US"/>
        </w:rPr>
        <w:t>i</w:t>
      </w:r>
      <w:proofErr w:type="spellEnd"/>
      <w:r w:rsidR="004920D0" w:rsidRPr="004920D0">
        <w:rPr>
          <w:rFonts w:eastAsia="Malgun Gothic"/>
          <w:b/>
          <w:color w:val="000000" w:themeColor="text1"/>
          <w:shd w:val="clear" w:color="auto" w:fill="FFFFFF"/>
        </w:rPr>
        <w:t>”</w:t>
      </w:r>
      <w:r w:rsidR="004920D0" w:rsidRPr="004920D0">
        <w:rPr>
          <w:rFonts w:eastAsia="Malgun Gothic"/>
          <w:b/>
          <w:color w:val="000000" w:themeColor="text1"/>
          <w:shd w:val="clear" w:color="auto" w:fill="FFFFFF"/>
          <w:lang w:val="en-US"/>
        </w:rPr>
        <w:t> to the definition section for both delay-reporting PDCP SDU and non-delay-reporting PDCP SDU. (Adopt TP1)</w:t>
      </w:r>
    </w:p>
    <w:p w14:paraId="41A02A69" w14:textId="77777777" w:rsidR="00EF4474" w:rsidRDefault="00EF4474" w:rsidP="003870E1">
      <w:pPr>
        <w:rPr>
          <w:rFonts w:eastAsia="Malgun Gothic"/>
          <w:b/>
          <w:color w:val="000000" w:themeColor="text1"/>
          <w:highlight w:val="cyan"/>
          <w:shd w:val="clear" w:color="auto" w:fill="FFFFFF"/>
        </w:rPr>
      </w:pPr>
    </w:p>
    <w:p w14:paraId="082D8053" w14:textId="70352382" w:rsidR="003870E1" w:rsidRPr="00EF4474" w:rsidRDefault="003870E1" w:rsidP="00EF4474">
      <w:pPr>
        <w:pStyle w:val="ListParagraph"/>
        <w:numPr>
          <w:ilvl w:val="0"/>
          <w:numId w:val="19"/>
        </w:numPr>
        <w:ind w:firstLineChars="0"/>
        <w:rPr>
          <w:rFonts w:eastAsia="Malgun Gothic"/>
          <w:color w:val="000000" w:themeColor="text1"/>
          <w:u w:val="single"/>
          <w:shd w:val="clear" w:color="auto" w:fill="FFFFFF"/>
        </w:rPr>
      </w:pPr>
      <w:r w:rsidRPr="00EF4474">
        <w:rPr>
          <w:rFonts w:eastAsia="Malgun Gothic"/>
          <w:color w:val="000000" w:themeColor="text1"/>
          <w:u w:val="single"/>
          <w:shd w:val="clear" w:color="auto" w:fill="FFFFFF"/>
        </w:rPr>
        <w:t>[PDCP-2] Whether the PDCP triggers a PDCP SN gap report when at least one byte for the discarded PDCP SDU(s) have been submitted by any RLC entity to lower layers.</w:t>
      </w:r>
    </w:p>
    <w:p w14:paraId="5BD9AEF5" w14:textId="77777777" w:rsidR="003870E1" w:rsidRPr="003870E1" w:rsidRDefault="003870E1" w:rsidP="003870E1">
      <w:pPr>
        <w:rPr>
          <w:b/>
          <w:color w:val="000000" w:themeColor="text1"/>
          <w:lang w:eastAsia="zh-CN"/>
        </w:rPr>
      </w:pPr>
    </w:p>
    <w:tbl>
      <w:tblPr>
        <w:tblStyle w:val="TableGrid"/>
        <w:tblW w:w="0" w:type="auto"/>
        <w:tblLook w:val="04A0" w:firstRow="1" w:lastRow="0" w:firstColumn="1" w:lastColumn="0" w:noHBand="0" w:noVBand="1"/>
      </w:tblPr>
      <w:tblGrid>
        <w:gridCol w:w="9630"/>
      </w:tblGrid>
      <w:tr w:rsidR="00D83C0C" w14:paraId="2589643B" w14:textId="77777777" w:rsidTr="00D83C0C">
        <w:tc>
          <w:tcPr>
            <w:tcW w:w="9630" w:type="dxa"/>
          </w:tcPr>
          <w:p w14:paraId="0A38909A" w14:textId="77777777" w:rsidR="00D83C0C" w:rsidRPr="004A7B06" w:rsidRDefault="00D83C0C" w:rsidP="00D83C0C">
            <w:pPr>
              <w:pStyle w:val="Heading3"/>
              <w:numPr>
                <w:ilvl w:val="0"/>
                <w:numId w:val="0"/>
              </w:numPr>
              <w:spacing w:after="240"/>
              <w:outlineLvl w:val="2"/>
              <w:rPr>
                <w:lang w:eastAsia="ko-KR"/>
              </w:rPr>
            </w:pPr>
            <w:r w:rsidRPr="004A7B06">
              <w:rPr>
                <w:lang w:eastAsia="ko-KR"/>
              </w:rPr>
              <w:t>5.16.1</w:t>
            </w:r>
            <w:r w:rsidRPr="004A7B06">
              <w:rPr>
                <w:lang w:eastAsia="ko-KR"/>
              </w:rPr>
              <w:tab/>
              <w:t>Transmit operation</w:t>
            </w:r>
          </w:p>
          <w:p w14:paraId="37102416" w14:textId="77777777" w:rsidR="00D83C0C" w:rsidRPr="004A7B06" w:rsidRDefault="00D83C0C" w:rsidP="00D83C0C">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145260E" w14:textId="77777777" w:rsidR="00D83C0C" w:rsidRPr="004A7B06" w:rsidRDefault="00D83C0C" w:rsidP="00D83C0C">
            <w:pPr>
              <w:pStyle w:val="B1"/>
              <w:rPr>
                <w:lang w:eastAsia="ko-KR"/>
              </w:rPr>
            </w:pPr>
            <w:r w:rsidRPr="004A7B06">
              <w:rPr>
                <w:lang w:eastAsia="ko-KR"/>
              </w:rPr>
              <w:t>-</w:t>
            </w:r>
            <w:r w:rsidRPr="004A7B06">
              <w:rPr>
                <w:lang w:eastAsia="ko-KR"/>
              </w:rPr>
              <w:tab/>
              <w:t>PDCP SDU(s) are discarded as specified in clause 5.3; and</w:t>
            </w:r>
          </w:p>
          <w:p w14:paraId="54D19431" w14:textId="77777777" w:rsidR="00D83C0C" w:rsidRPr="004A7B06" w:rsidRDefault="00D83C0C" w:rsidP="00D83C0C">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0B465DCE" w14:textId="31921AB2" w:rsidR="00D83C0C" w:rsidRDefault="00D83C0C" w:rsidP="00D83C0C">
            <w:pPr>
              <w:pStyle w:val="B1"/>
              <w:rPr>
                <w:lang w:eastAsia="ko-KR"/>
              </w:rPr>
            </w:pPr>
            <w:r w:rsidRPr="0011530A">
              <w:rPr>
                <w:highlight w:val="yellow"/>
                <w:lang w:eastAsia="ko-KR"/>
              </w:rPr>
              <w:t>-</w:t>
            </w:r>
            <w:r w:rsidRPr="0011530A">
              <w:rPr>
                <w:highlight w:val="yellow"/>
                <w:lang w:eastAsia="ko-KR"/>
              </w:rPr>
              <w:tab/>
              <w:t>the discarded PDCP SDU(s)</w:t>
            </w:r>
            <w:r w:rsidRPr="004A7B06">
              <w:rPr>
                <w:lang w:eastAsia="ko-KR"/>
              </w:rPr>
              <w:t xml:space="preserve"> </w:t>
            </w:r>
            <w:r w:rsidRPr="004A7B06">
              <w:t>have not been submitted by any RLC entity to lower layers</w:t>
            </w:r>
            <w:r w:rsidRPr="004A7B06">
              <w:rPr>
                <w:lang w:eastAsia="ko-KR"/>
              </w:rPr>
              <w:t>.</w:t>
            </w:r>
          </w:p>
        </w:tc>
      </w:tr>
    </w:tbl>
    <w:p w14:paraId="0351352C" w14:textId="77777777" w:rsidR="00D83C0C" w:rsidRDefault="00D83C0C" w:rsidP="00D83C0C">
      <w:pPr>
        <w:rPr>
          <w:rFonts w:eastAsiaTheme="minorEastAsia"/>
          <w:lang w:eastAsia="zh-CN"/>
        </w:rPr>
      </w:pPr>
    </w:p>
    <w:p w14:paraId="268491FD" w14:textId="4D16EB64" w:rsidR="00D83C0C" w:rsidRPr="00CF6BE6" w:rsidRDefault="00D83C0C" w:rsidP="00D83C0C">
      <w:pPr>
        <w:rPr>
          <w:rFonts w:eastAsiaTheme="minorEastAsia"/>
          <w:lang w:eastAsia="zh-CN"/>
        </w:rPr>
      </w:pPr>
      <w:r w:rsidRPr="007A7BFA">
        <w:rPr>
          <w:rFonts w:eastAsiaTheme="minorEastAsia"/>
          <w:lang w:eastAsia="zh-CN"/>
        </w:rPr>
        <w:t>In</w:t>
      </w:r>
      <w:r>
        <w:rPr>
          <w:rFonts w:eastAsiaTheme="minorEastAsia"/>
          <w:lang w:eastAsia="zh-CN"/>
        </w:rPr>
        <w:t xml:space="preserve"> legacy</w:t>
      </w:r>
      <w:r w:rsidRPr="007A7BFA">
        <w:rPr>
          <w:rFonts w:eastAsiaTheme="minorEastAsia"/>
          <w:lang w:eastAsia="zh-CN"/>
        </w:rPr>
        <w:t xml:space="preserve"> R18, </w:t>
      </w:r>
      <w:r>
        <w:rPr>
          <w:rFonts w:eastAsiaTheme="minorEastAsia"/>
          <w:lang w:eastAsia="zh-CN"/>
        </w:rPr>
        <w:t xml:space="preserve">upon receiving a discard indication for a RLC SDU from PDCP, a </w:t>
      </w:r>
      <w:r w:rsidRPr="007A7BFA">
        <w:rPr>
          <w:rFonts w:eastAsiaTheme="minorEastAsia"/>
          <w:lang w:eastAsia="zh-CN"/>
        </w:rPr>
        <w:t>RLC SDU is either fully submitted to lower layer</w:t>
      </w:r>
      <w:r>
        <w:rPr>
          <w:rFonts w:eastAsiaTheme="minorEastAsia"/>
          <w:lang w:eastAsia="zh-CN"/>
        </w:rPr>
        <w:t>,</w:t>
      </w:r>
      <w:r w:rsidRPr="007A7BFA">
        <w:rPr>
          <w:rFonts w:eastAsiaTheme="minorEastAsia"/>
          <w:lang w:eastAsia="zh-CN"/>
        </w:rPr>
        <w:t xml:space="preserve"> or fully discarded</w:t>
      </w:r>
      <w:r>
        <w:rPr>
          <w:rFonts w:eastAsiaTheme="minorEastAsia"/>
          <w:lang w:eastAsia="zh-CN"/>
        </w:rPr>
        <w:t xml:space="preserve"> at RLC</w:t>
      </w:r>
      <w:r w:rsidRPr="007A7BFA">
        <w:rPr>
          <w:rFonts w:eastAsiaTheme="minorEastAsia"/>
          <w:lang w:eastAsia="zh-CN"/>
        </w:rPr>
        <w:t xml:space="preserve"> (when no segment is submitted</w:t>
      </w:r>
      <w:r>
        <w:rPr>
          <w:rFonts w:eastAsiaTheme="minorEastAsia"/>
          <w:lang w:eastAsia="zh-CN"/>
        </w:rPr>
        <w:t xml:space="preserve"> to lower layer).</w:t>
      </w:r>
    </w:p>
    <w:p w14:paraId="46E15121" w14:textId="77777777" w:rsidR="00D83C0C" w:rsidRDefault="00D83C0C" w:rsidP="00D83C0C">
      <w:pPr>
        <w:rPr>
          <w:rFonts w:eastAsiaTheme="minorEastAsia"/>
          <w:noProof/>
          <w:lang w:eastAsia="ko-KR"/>
        </w:rPr>
      </w:pPr>
      <w:r>
        <w:rPr>
          <w:rFonts w:eastAsiaTheme="minorEastAsia"/>
          <w:noProof/>
          <w:lang w:eastAsia="ko-KR"/>
        </w:rPr>
        <w:t xml:space="preserve">With R19 AM RLC enhancements (i.e. </w:t>
      </w:r>
      <w:proofErr w:type="spellStart"/>
      <w:r w:rsidRPr="00A503BA">
        <w:rPr>
          <w:i/>
          <w:color w:val="000000" w:themeColor="text1"/>
          <w:lang w:eastAsia="ko-KR"/>
        </w:rPr>
        <w:t>stopReTx</w:t>
      </w:r>
      <w:r>
        <w:rPr>
          <w:i/>
          <w:color w:val="000000" w:themeColor="text1"/>
          <w:lang w:eastAsia="ko-KR"/>
        </w:rPr>
        <w:t>Discarded</w:t>
      </w:r>
      <w:r w:rsidRPr="00A503BA">
        <w:rPr>
          <w:i/>
          <w:color w:val="000000" w:themeColor="text1"/>
          <w:lang w:eastAsia="ko-KR"/>
        </w:rPr>
        <w:t>SDU</w:t>
      </w:r>
      <w:proofErr w:type="spellEnd"/>
      <w:r w:rsidRPr="00A503BA">
        <w:rPr>
          <w:color w:val="000000" w:themeColor="text1"/>
          <w:lang w:eastAsia="ko-KR"/>
        </w:rPr>
        <w:t>)</w:t>
      </w:r>
      <w:r w:rsidRPr="00A503BA">
        <w:rPr>
          <w:rFonts w:eastAsiaTheme="minorEastAsia"/>
          <w:noProof/>
          <w:color w:val="000000" w:themeColor="text1"/>
          <w:lang w:eastAsia="ko-KR"/>
        </w:rPr>
        <w:t xml:space="preserve">, </w:t>
      </w:r>
      <w:r>
        <w:rPr>
          <w:rFonts w:eastAsiaTheme="minorEastAsia"/>
          <w:noProof/>
          <w:lang w:eastAsia="ko-KR"/>
        </w:rPr>
        <w:t xml:space="preserve">we can have a new scenario where an RLC SDU has been incompletely submitted (in the form of SDU segment) to the lower layer, when becomes obsolete upon receiving the discard indication from PDCP. Such SDUs will never be delivered to the receiving PDCP entity, and end up with </w:t>
      </w:r>
      <w:r>
        <w:rPr>
          <w:rFonts w:eastAsiaTheme="minorEastAsia"/>
          <w:noProof/>
          <w:lang w:eastAsia="ko-KR"/>
        </w:rPr>
        <w:lastRenderedPageBreak/>
        <w:t xml:space="preserve">being discarded at the receiving side of AM RLC entity after </w:t>
      </w:r>
      <w:r w:rsidRPr="009F610F">
        <w:rPr>
          <w:rFonts w:eastAsiaTheme="minorEastAsia"/>
          <w:i/>
          <w:noProof/>
          <w:lang w:eastAsia="ko-KR"/>
        </w:rPr>
        <w:t>t-RxDiscard</w:t>
      </w:r>
      <w:r>
        <w:rPr>
          <w:rFonts w:eastAsiaTheme="minorEastAsia"/>
          <w:noProof/>
          <w:lang w:eastAsia="ko-KR"/>
        </w:rPr>
        <w:t xml:space="preserve"> expiry. However, based on the legacy triggering conditions of PDCP SN gap report, there will be no report triggered for such SDUs, and hence, the receiving PDCP entity has no chance to know about the discard status for such incompletely submitted SDUs. This causes the reoderering delays to creep in. </w:t>
      </w:r>
    </w:p>
    <w:p w14:paraId="4CF24980" w14:textId="77777777" w:rsidR="00D83C0C" w:rsidRDefault="00D83C0C" w:rsidP="00D83C0C">
      <w:pPr>
        <w:rPr>
          <w:rFonts w:eastAsiaTheme="minorEastAsia"/>
          <w:noProof/>
          <w:lang w:eastAsia="ko-KR"/>
        </w:rPr>
      </w:pPr>
      <w:r>
        <w:rPr>
          <w:rFonts w:eastAsiaTheme="minorEastAsia"/>
          <w:noProof/>
          <w:lang w:eastAsia="ko-KR"/>
        </w:rPr>
        <w:t>Therefore, with R19 AM RLC enhancements in place, we have an issue about the highlighted legacy phrase “the discarded PDCP SDU(s)” in the third condition as it does not address the new scenario. More precisely, for R19 specifications, the third condition should be enhanced to “</w:t>
      </w:r>
      <w:r w:rsidRPr="004A3229">
        <w:rPr>
          <w:rFonts w:eastAsiaTheme="minorEastAsia"/>
          <w:b/>
          <w:noProof/>
          <w:color w:val="0070C0"/>
          <w:u w:val="single"/>
          <w:lang w:eastAsia="ko-KR"/>
        </w:rPr>
        <w:t>at least one byte for</w:t>
      </w:r>
      <w:r w:rsidRPr="007474F1">
        <w:rPr>
          <w:rFonts w:eastAsiaTheme="minorEastAsia"/>
          <w:b/>
          <w:noProof/>
          <w:color w:val="0070C0"/>
          <w:lang w:eastAsia="ko-KR"/>
        </w:rPr>
        <w:t xml:space="preserve"> </w:t>
      </w:r>
      <w:r w:rsidRPr="007474F1">
        <w:rPr>
          <w:rFonts w:eastAsiaTheme="minorEastAsia"/>
          <w:b/>
          <w:noProof/>
          <w:lang w:eastAsia="ko-KR"/>
        </w:rPr>
        <w:t>the discarded PDCP SDU(s) have not been submitted by any RLC entity to lower layers</w:t>
      </w:r>
      <w:r>
        <w:rPr>
          <w:rFonts w:eastAsiaTheme="minorEastAsia"/>
          <w:noProof/>
          <w:lang w:eastAsia="ko-KR"/>
        </w:rPr>
        <w:t xml:space="preserve">” while triggering a PDCP SN gap report. </w:t>
      </w:r>
    </w:p>
    <w:p w14:paraId="05FA81E1" w14:textId="77777777" w:rsidR="00D83C0C" w:rsidRPr="00F14242" w:rsidRDefault="00D83C0C" w:rsidP="00D83C0C">
      <w:pPr>
        <w:rPr>
          <w:rFonts w:eastAsiaTheme="minorEastAsia"/>
          <w:noProof/>
          <w:lang w:eastAsia="ko-KR"/>
        </w:rPr>
      </w:pPr>
      <w:r>
        <w:rPr>
          <w:rFonts w:eastAsiaTheme="minorEastAsia"/>
          <w:noProof/>
          <w:lang w:eastAsia="ko-KR"/>
        </w:rPr>
        <w:t xml:space="preserve">The benefit is that the PDCP SN gap report can early and accurately notify more discard information to the peer receiving PDCP entity and it will prevent unnecessary re-ordering delay. </w:t>
      </w:r>
    </w:p>
    <w:p w14:paraId="351583F2" w14:textId="59E837E0" w:rsidR="00B94F4A" w:rsidRDefault="00EF4474" w:rsidP="00EF4474">
      <w:pPr>
        <w:rPr>
          <w:b/>
          <w:color w:val="000000" w:themeColor="text1"/>
          <w:lang w:eastAsia="zh-CN"/>
        </w:rPr>
      </w:pPr>
      <w:r>
        <w:rPr>
          <w:b/>
          <w:color w:val="000000" w:themeColor="text1"/>
          <w:lang w:eastAsia="zh-CN"/>
        </w:rPr>
        <w:t xml:space="preserve">[PDCP-2] </w:t>
      </w:r>
      <w:r w:rsidR="00D83C0C" w:rsidRPr="004B4CC1">
        <w:rPr>
          <w:b/>
          <w:color w:val="000000" w:themeColor="text1"/>
          <w:lang w:eastAsia="zh-CN"/>
        </w:rPr>
        <w:t>Proposal 2:</w:t>
      </w:r>
      <w:r w:rsidR="004B4CC1" w:rsidRPr="004B4CC1">
        <w:rPr>
          <w:b/>
          <w:color w:val="000000" w:themeColor="text1"/>
          <w:lang w:eastAsia="zh-CN"/>
        </w:rPr>
        <w:t xml:space="preserve"> When </w:t>
      </w:r>
      <w:proofErr w:type="spellStart"/>
      <w:r w:rsidR="004B4CC1" w:rsidRPr="004B4CC1">
        <w:rPr>
          <w:b/>
          <w:i/>
          <w:color w:val="000000" w:themeColor="text1"/>
          <w:lang w:eastAsia="ko-KR"/>
        </w:rPr>
        <w:t>stopReTxDiscardedSDU</w:t>
      </w:r>
      <w:proofErr w:type="spellEnd"/>
      <w:r w:rsidR="004B4CC1" w:rsidRPr="004B4CC1">
        <w:rPr>
          <w:b/>
          <w:color w:val="000000" w:themeColor="text1"/>
          <w:lang w:eastAsia="ko-KR"/>
        </w:rPr>
        <w:t xml:space="preserve"> is </w:t>
      </w:r>
      <w:r w:rsidR="006C02F8">
        <w:rPr>
          <w:b/>
          <w:color w:val="000000" w:themeColor="text1"/>
          <w:lang w:eastAsia="ko-KR"/>
        </w:rPr>
        <w:t>configured</w:t>
      </w:r>
      <w:r w:rsidR="004B4CC1" w:rsidRPr="004B4CC1">
        <w:rPr>
          <w:b/>
          <w:color w:val="000000" w:themeColor="text1"/>
          <w:lang w:eastAsia="ko-KR"/>
        </w:rPr>
        <w:t xml:space="preserve"> for AM DRB, </w:t>
      </w:r>
      <w:r w:rsidR="004B4CC1" w:rsidRPr="004B4CC1">
        <w:rPr>
          <w:rFonts w:eastAsia="Malgun Gothic"/>
          <w:b/>
          <w:color w:val="000000" w:themeColor="text1"/>
          <w:shd w:val="clear" w:color="auto" w:fill="FFFFFF"/>
        </w:rPr>
        <w:t xml:space="preserve">PDCP triggers a PDCP SN gap report when at least one byte for the discarded PDCP SDU(s) have </w:t>
      </w:r>
      <w:r w:rsidR="00573168">
        <w:rPr>
          <w:rFonts w:eastAsia="Malgun Gothic"/>
          <w:b/>
          <w:color w:val="000000" w:themeColor="text1"/>
          <w:shd w:val="clear" w:color="auto" w:fill="FFFFFF"/>
        </w:rPr>
        <w:t xml:space="preserve">not </w:t>
      </w:r>
      <w:r w:rsidR="004B4CC1" w:rsidRPr="004B4CC1">
        <w:rPr>
          <w:rFonts w:eastAsia="Malgun Gothic"/>
          <w:b/>
          <w:color w:val="000000" w:themeColor="text1"/>
          <w:shd w:val="clear" w:color="auto" w:fill="FFFFFF"/>
        </w:rPr>
        <w:t>been submitted by any RLC entity to lower layers</w:t>
      </w:r>
      <w:r w:rsidR="004920D0">
        <w:rPr>
          <w:rFonts w:eastAsia="Malgun Gothic"/>
          <w:b/>
          <w:color w:val="000000" w:themeColor="text1"/>
          <w:shd w:val="clear" w:color="auto" w:fill="FFFFFF"/>
        </w:rPr>
        <w:t>.</w:t>
      </w:r>
      <w:r w:rsidR="004B4CC1" w:rsidRPr="004B4CC1">
        <w:rPr>
          <w:b/>
          <w:color w:val="000000" w:themeColor="text1"/>
          <w:lang w:eastAsia="zh-CN"/>
        </w:rPr>
        <w:t xml:space="preserve"> </w:t>
      </w:r>
      <w:r w:rsidR="004920D0">
        <w:rPr>
          <w:b/>
          <w:color w:val="000000" w:themeColor="text1"/>
          <w:lang w:eastAsia="zh-CN"/>
        </w:rPr>
        <w:t>(Adopt TP2)</w:t>
      </w:r>
    </w:p>
    <w:p w14:paraId="3CB465FD" w14:textId="6FB97E0A" w:rsidR="00730192" w:rsidRDefault="00730192" w:rsidP="00EF4474">
      <w:pPr>
        <w:rPr>
          <w:b/>
          <w:color w:val="000000" w:themeColor="text1"/>
          <w:lang w:eastAsia="zh-CN"/>
        </w:rPr>
      </w:pPr>
    </w:p>
    <w:p w14:paraId="6CE8925B" w14:textId="77777777" w:rsidR="00BD7FFC" w:rsidRPr="00BD7FFC" w:rsidRDefault="00BD7FFC" w:rsidP="00BD7FFC">
      <w:pPr>
        <w:pStyle w:val="ListParagraph"/>
        <w:numPr>
          <w:ilvl w:val="0"/>
          <w:numId w:val="19"/>
        </w:numPr>
        <w:ind w:firstLineChars="0"/>
        <w:rPr>
          <w:rFonts w:eastAsia="Malgun Gothic"/>
          <w:color w:val="000000" w:themeColor="text1"/>
          <w:u w:val="single"/>
          <w:shd w:val="clear" w:color="auto" w:fill="FFFFFF"/>
        </w:rPr>
      </w:pPr>
      <w:r w:rsidRPr="00BD7FFC">
        <w:rPr>
          <w:rFonts w:eastAsia="Malgun Gothic"/>
          <w:color w:val="000000" w:themeColor="text1"/>
          <w:u w:val="single"/>
          <w:shd w:val="clear" w:color="auto" w:fill="FFFFFF"/>
        </w:rPr>
        <w:t>[UE capability-01]: Whether a UE supporting multipleEntryDelayStatusReport-r19 shall also indicate support of delayStatusReport-r18.</w:t>
      </w:r>
    </w:p>
    <w:p w14:paraId="31438BB2" w14:textId="77777777" w:rsidR="00BD7FFC" w:rsidRDefault="00BD7FFC" w:rsidP="00BD7FFC">
      <w:pPr>
        <w:spacing w:before="240"/>
        <w:rPr>
          <w:rFonts w:eastAsiaTheme="minorEastAsia"/>
          <w:lang w:eastAsia="ko-KR"/>
        </w:rPr>
      </w:pPr>
      <w:r>
        <w:rPr>
          <w:rFonts w:eastAsiaTheme="minorEastAsia"/>
          <w:lang w:eastAsia="ko-KR"/>
        </w:rPr>
        <w:t xml:space="preserve">We have already agreed and implemented in running CR that if at least one LCG </w:t>
      </w:r>
      <w:proofErr w:type="gramStart"/>
      <w:r>
        <w:rPr>
          <w:rFonts w:eastAsiaTheme="minorEastAsia"/>
          <w:lang w:eastAsia="ko-KR"/>
        </w:rPr>
        <w:t>is configured</w:t>
      </w:r>
      <w:proofErr w:type="gramEnd"/>
      <w:r>
        <w:rPr>
          <w:rFonts w:eastAsiaTheme="minorEastAsia"/>
          <w:lang w:eastAsia="ko-KR"/>
        </w:rPr>
        <w:t xml:space="preserve"> with reporting threshold, R19 DSR will be used, and all the LCGs configured with triggering threshold, will be provided with reporting threshold(s). It implies that R19 DSR can work independently with R18 DSR, without any correlation between them, e.g., coexistence or </w:t>
      </w:r>
      <w:proofErr w:type="spellStart"/>
      <w:r>
        <w:rPr>
          <w:rFonts w:eastAsiaTheme="minorEastAsia"/>
          <w:lang w:eastAsia="ko-KR"/>
        </w:rPr>
        <w:t>fallback</w:t>
      </w:r>
      <w:proofErr w:type="spellEnd"/>
      <w:r>
        <w:rPr>
          <w:rFonts w:eastAsiaTheme="minorEastAsia"/>
          <w:lang w:eastAsia="ko-KR"/>
        </w:rPr>
        <w:t xml:space="preserve">. Thus, UE capability for R19 DSR and R18 DSR </w:t>
      </w:r>
      <w:proofErr w:type="gramStart"/>
      <w:r>
        <w:rPr>
          <w:rFonts w:eastAsiaTheme="minorEastAsia"/>
          <w:lang w:eastAsia="ko-KR"/>
        </w:rPr>
        <w:t>can be deemed</w:t>
      </w:r>
      <w:proofErr w:type="gramEnd"/>
      <w:r>
        <w:rPr>
          <w:rFonts w:eastAsiaTheme="minorEastAsia"/>
          <w:lang w:eastAsia="ko-KR"/>
        </w:rPr>
        <w:t xml:space="preserve"> as independent capabilities without correlation.</w:t>
      </w:r>
    </w:p>
    <w:p w14:paraId="0752EF07" w14:textId="59074CA8" w:rsidR="00BD7FFC" w:rsidRPr="00523CC6" w:rsidRDefault="00BD7FFC" w:rsidP="00BD7FFC">
      <w:pPr>
        <w:spacing w:before="240"/>
        <w:rPr>
          <w:rFonts w:eastAsiaTheme="minorEastAsia"/>
          <w:b/>
          <w:bCs/>
          <w:lang w:eastAsia="ko-KR"/>
        </w:rPr>
      </w:pPr>
      <w:r w:rsidRPr="00523CC6">
        <w:rPr>
          <w:rFonts w:eastAsiaTheme="minorEastAsia"/>
          <w:b/>
          <w:bCs/>
          <w:lang w:eastAsia="ko-KR"/>
        </w:rPr>
        <w:t xml:space="preserve">[UE capability-01] Proposal </w:t>
      </w:r>
      <w:r>
        <w:rPr>
          <w:rFonts w:eastAsiaTheme="minorEastAsia"/>
          <w:b/>
          <w:bCs/>
          <w:lang w:eastAsia="ko-KR"/>
        </w:rPr>
        <w:t>3</w:t>
      </w:r>
      <w:r w:rsidRPr="00523CC6">
        <w:rPr>
          <w:rFonts w:eastAsiaTheme="minorEastAsia"/>
          <w:b/>
          <w:bCs/>
          <w:lang w:eastAsia="ko-KR"/>
        </w:rPr>
        <w:t xml:space="preserve">: There is no dependency between </w:t>
      </w:r>
      <w:r w:rsidRPr="00523CC6">
        <w:rPr>
          <w:rFonts w:eastAsiaTheme="minorEastAsia"/>
          <w:b/>
          <w:bCs/>
          <w:i/>
          <w:iCs/>
          <w:lang w:eastAsia="ko-KR"/>
        </w:rPr>
        <w:t>multipleEntryDelayStatusReport-r19</w:t>
      </w:r>
      <w:r w:rsidRPr="00523CC6">
        <w:rPr>
          <w:rFonts w:eastAsiaTheme="minorEastAsia"/>
          <w:b/>
          <w:bCs/>
          <w:lang w:eastAsia="ko-KR"/>
        </w:rPr>
        <w:t xml:space="preserve"> and </w:t>
      </w:r>
      <w:r w:rsidRPr="00523CC6">
        <w:rPr>
          <w:rFonts w:eastAsiaTheme="minorEastAsia"/>
          <w:b/>
          <w:bCs/>
          <w:i/>
          <w:iCs/>
          <w:lang w:eastAsia="ko-KR"/>
        </w:rPr>
        <w:t>delayStatusReport-r18</w:t>
      </w:r>
      <w:r w:rsidRPr="00523CC6">
        <w:rPr>
          <w:rFonts w:eastAsiaTheme="minorEastAsia"/>
          <w:b/>
          <w:bCs/>
          <w:lang w:eastAsia="ko-KR"/>
        </w:rPr>
        <w:t xml:space="preserve">. </w:t>
      </w:r>
    </w:p>
    <w:p w14:paraId="13A89E56" w14:textId="77777777" w:rsidR="00BD7FFC" w:rsidRDefault="00BD7FFC" w:rsidP="00BD7FFC">
      <w:pPr>
        <w:spacing w:before="240"/>
        <w:rPr>
          <w:rFonts w:eastAsiaTheme="minorEastAsia"/>
          <w:u w:val="single"/>
          <w:lang w:eastAsia="ko-KR"/>
        </w:rPr>
      </w:pPr>
    </w:p>
    <w:p w14:paraId="46CF04F6" w14:textId="77777777" w:rsidR="00BD7FFC" w:rsidRPr="00BD7FFC" w:rsidRDefault="00BD7FFC" w:rsidP="00BD7FFC">
      <w:pPr>
        <w:pStyle w:val="ListParagraph"/>
        <w:numPr>
          <w:ilvl w:val="0"/>
          <w:numId w:val="19"/>
        </w:numPr>
        <w:ind w:firstLineChars="0"/>
        <w:rPr>
          <w:rFonts w:eastAsia="Malgun Gothic"/>
          <w:color w:val="000000" w:themeColor="text1"/>
          <w:u w:val="single"/>
          <w:shd w:val="clear" w:color="auto" w:fill="FFFFFF"/>
        </w:rPr>
      </w:pPr>
      <w:r w:rsidRPr="00BD7FFC">
        <w:rPr>
          <w:rFonts w:eastAsia="Malgun Gothic"/>
          <w:color w:val="000000" w:themeColor="text1"/>
          <w:u w:val="single"/>
          <w:shd w:val="clear" w:color="auto" w:fill="FFFFFF"/>
        </w:rPr>
        <w:t xml:space="preserve">[MAC-1] Discuss whether a pending DSR </w:t>
      </w:r>
      <w:proofErr w:type="gramStart"/>
      <w:r w:rsidRPr="00BD7FFC">
        <w:rPr>
          <w:rFonts w:eastAsia="Malgun Gothic"/>
          <w:color w:val="000000" w:themeColor="text1"/>
          <w:u w:val="single"/>
          <w:shd w:val="clear" w:color="auto" w:fill="FFFFFF"/>
        </w:rPr>
        <w:t xml:space="preserve">should be </w:t>
      </w:r>
      <w:proofErr w:type="spellStart"/>
      <w:r w:rsidRPr="00BD7FFC">
        <w:rPr>
          <w:rFonts w:eastAsia="Malgun Gothic"/>
          <w:color w:val="000000" w:themeColor="text1"/>
          <w:u w:val="single"/>
          <w:shd w:val="clear" w:color="auto" w:fill="FFFFFF"/>
        </w:rPr>
        <w:t>canceled</w:t>
      </w:r>
      <w:proofErr w:type="spellEnd"/>
      <w:proofErr w:type="gramEnd"/>
      <w:r w:rsidRPr="00BD7FFC">
        <w:rPr>
          <w:rFonts w:eastAsia="Malgun Gothic"/>
          <w:color w:val="000000" w:themeColor="text1"/>
          <w:u w:val="single"/>
          <w:shd w:val="clear" w:color="auto" w:fill="FFFFFF"/>
        </w:rPr>
        <w:t xml:space="preserve"> if the UE has delay reporting SDUs but no delay critical SDUs or all delay critical SDUs have been reported.</w:t>
      </w:r>
    </w:p>
    <w:p w14:paraId="0EFE224B" w14:textId="77777777" w:rsidR="00BD7FFC" w:rsidRDefault="00BD7FFC" w:rsidP="00BD7FFC">
      <w:pPr>
        <w:spacing w:before="240"/>
        <w:rPr>
          <w:rFonts w:eastAsiaTheme="minorEastAsia"/>
          <w:lang w:eastAsia="ko-KR"/>
        </w:rPr>
      </w:pPr>
      <w:r w:rsidRPr="005E6242">
        <w:rPr>
          <w:rFonts w:eastAsiaTheme="minorEastAsia"/>
          <w:lang w:eastAsia="ko-KR"/>
        </w:rPr>
        <w:t xml:space="preserve">If a UE has delay-reporting data but no delay-critical data, the current </w:t>
      </w:r>
      <w:r>
        <w:rPr>
          <w:rFonts w:eastAsiaTheme="minorEastAsia"/>
          <w:lang w:eastAsia="ko-KR"/>
        </w:rPr>
        <w:t xml:space="preserve">running </w:t>
      </w:r>
      <w:r w:rsidRPr="005E6242">
        <w:rPr>
          <w:rFonts w:eastAsiaTheme="minorEastAsia"/>
          <w:lang w:eastAsia="ko-KR"/>
        </w:rPr>
        <w:t xml:space="preserve">CR will cancel the pending DSR. This </w:t>
      </w:r>
      <w:proofErr w:type="gramStart"/>
      <w:r w:rsidRPr="005E6242">
        <w:rPr>
          <w:rFonts w:eastAsiaTheme="minorEastAsia"/>
          <w:lang w:eastAsia="ko-KR"/>
        </w:rPr>
        <w:t>is because the association between</w:t>
      </w:r>
      <w:r>
        <w:rPr>
          <w:rFonts w:eastAsiaTheme="minorEastAsia"/>
          <w:lang w:eastAsia="ko-KR"/>
        </w:rPr>
        <w:t xml:space="preserve"> a PDCP SDU</w:t>
      </w:r>
      <w:r w:rsidRPr="005E6242">
        <w:rPr>
          <w:rFonts w:eastAsiaTheme="minorEastAsia"/>
          <w:lang w:eastAsia="ko-KR"/>
        </w:rPr>
        <w:t xml:space="preserve"> and a pending DSR is determined based</w:t>
      </w:r>
      <w:proofErr w:type="gramEnd"/>
      <w:r w:rsidRPr="005E6242">
        <w:rPr>
          <w:rFonts w:eastAsiaTheme="minorEastAsia"/>
          <w:lang w:eastAsia="ko-KR"/>
        </w:rPr>
        <w:t xml:space="preserve"> on the triggering threshold. Since the R19 DSR reports information specifically related to delay-reporting data, the pending DSR remains valuable and </w:t>
      </w:r>
      <w:proofErr w:type="gramStart"/>
      <w:r w:rsidRPr="005E6242">
        <w:rPr>
          <w:rFonts w:eastAsiaTheme="minorEastAsia"/>
          <w:lang w:eastAsia="ko-KR"/>
        </w:rPr>
        <w:t>should still be reported</w:t>
      </w:r>
      <w:proofErr w:type="gramEnd"/>
      <w:r w:rsidRPr="005E6242">
        <w:rPr>
          <w:rFonts w:eastAsiaTheme="minorEastAsia"/>
          <w:lang w:eastAsia="ko-KR"/>
        </w:rPr>
        <w:t xml:space="preserve">, even in scenarios where there is no delay-critical data but delay-reporting data is </w:t>
      </w:r>
      <w:r>
        <w:rPr>
          <w:rFonts w:eastAsiaTheme="minorEastAsia"/>
          <w:lang w:eastAsia="ko-KR"/>
        </w:rPr>
        <w:t xml:space="preserve">still </w:t>
      </w:r>
      <w:r w:rsidRPr="005E6242">
        <w:rPr>
          <w:rFonts w:eastAsiaTheme="minorEastAsia"/>
          <w:lang w:eastAsia="ko-KR"/>
        </w:rPr>
        <w:t>pending for reporting.</w:t>
      </w:r>
    </w:p>
    <w:p w14:paraId="46765151" w14:textId="77777777" w:rsidR="00BD7FFC" w:rsidRDefault="00BD7FFC" w:rsidP="00BD7FFC">
      <w:pPr>
        <w:spacing w:before="240"/>
        <w:rPr>
          <w:rFonts w:eastAsiaTheme="minorEastAsia"/>
          <w:lang w:eastAsia="ko-KR"/>
        </w:rPr>
      </w:pPr>
      <w:r>
        <w:rPr>
          <w:rFonts w:eastAsiaTheme="minorEastAsia" w:hint="eastAsia"/>
          <w:lang w:eastAsia="ko-KR"/>
        </w:rPr>
        <w:t>F</w:t>
      </w:r>
      <w:r>
        <w:rPr>
          <w:rFonts w:eastAsiaTheme="minorEastAsia"/>
          <w:lang w:eastAsia="ko-KR"/>
        </w:rPr>
        <w:t>or such purpose, we should modify the association criterion between a PDCP SDU and a DSR that the association should be determined based on the reporting threshold(s) if configured.</w:t>
      </w:r>
    </w:p>
    <w:p w14:paraId="441A6180" w14:textId="1DAA34CD" w:rsidR="00BD7FFC" w:rsidRPr="00876057" w:rsidRDefault="00BD7FFC" w:rsidP="00BD7FFC">
      <w:pPr>
        <w:spacing w:before="240"/>
        <w:rPr>
          <w:rFonts w:eastAsiaTheme="minorEastAsia"/>
          <w:b/>
          <w:bCs/>
          <w:lang w:eastAsia="ko-KR"/>
        </w:rPr>
      </w:pPr>
      <w:r w:rsidRPr="00523CC6">
        <w:rPr>
          <w:rFonts w:eastAsiaTheme="minorEastAsia"/>
          <w:b/>
          <w:bCs/>
          <w:lang w:eastAsia="ko-KR"/>
        </w:rPr>
        <w:t>[</w:t>
      </w:r>
      <w:r>
        <w:rPr>
          <w:rFonts w:eastAsiaTheme="minorEastAsia"/>
          <w:b/>
          <w:bCs/>
          <w:lang w:eastAsia="ko-KR"/>
        </w:rPr>
        <w:t>MAC-</w:t>
      </w:r>
      <w:r w:rsidRPr="00523CC6">
        <w:rPr>
          <w:rFonts w:eastAsiaTheme="minorEastAsia"/>
          <w:b/>
          <w:bCs/>
          <w:lang w:eastAsia="ko-KR"/>
        </w:rPr>
        <w:t xml:space="preserve">1] Proposal </w:t>
      </w:r>
      <w:r>
        <w:rPr>
          <w:rFonts w:eastAsiaTheme="minorEastAsia"/>
          <w:b/>
          <w:bCs/>
          <w:lang w:eastAsia="ko-KR"/>
        </w:rPr>
        <w:t>4</w:t>
      </w:r>
      <w:r w:rsidRPr="00523CC6">
        <w:rPr>
          <w:rFonts w:eastAsiaTheme="minorEastAsia"/>
          <w:b/>
          <w:bCs/>
          <w:lang w:eastAsia="ko-KR"/>
        </w:rPr>
        <w:t xml:space="preserve">: </w:t>
      </w:r>
      <w:r w:rsidRPr="00876057">
        <w:rPr>
          <w:rFonts w:eastAsiaTheme="minorEastAsia"/>
          <w:b/>
          <w:bCs/>
          <w:lang w:eastAsia="ko-KR"/>
        </w:rPr>
        <w:t xml:space="preserve">A PDCP SDU is considered </w:t>
      </w:r>
      <w:proofErr w:type="gramStart"/>
      <w:r w:rsidRPr="00876057">
        <w:rPr>
          <w:rFonts w:eastAsiaTheme="minorEastAsia"/>
          <w:b/>
          <w:bCs/>
          <w:lang w:eastAsia="ko-KR"/>
        </w:rPr>
        <w:t>to be associated</w:t>
      </w:r>
      <w:proofErr w:type="gramEnd"/>
      <w:r w:rsidRPr="00876057">
        <w:rPr>
          <w:rFonts w:eastAsiaTheme="minorEastAsia"/>
          <w:b/>
          <w:bCs/>
          <w:lang w:eastAsia="ko-KR"/>
        </w:rPr>
        <w:t xml:space="preserve"> with a DSR if it has not been transmitted in any MAC PDU and is a </w:t>
      </w:r>
      <w:r>
        <w:rPr>
          <w:rFonts w:eastAsiaTheme="minorEastAsia"/>
          <w:b/>
          <w:bCs/>
          <w:lang w:eastAsia="ko-KR"/>
        </w:rPr>
        <w:t>delay-reporting</w:t>
      </w:r>
      <w:r w:rsidRPr="00876057">
        <w:rPr>
          <w:rFonts w:eastAsiaTheme="minorEastAsia"/>
          <w:b/>
          <w:bCs/>
          <w:lang w:eastAsia="ko-KR"/>
        </w:rPr>
        <w:t xml:space="preserve"> PDCP SDU associated with the logical channel which triggered the DSR.</w:t>
      </w:r>
    </w:p>
    <w:p w14:paraId="431B3382" w14:textId="77777777" w:rsidR="00BD7FFC" w:rsidRPr="00876057" w:rsidRDefault="00BD7FFC" w:rsidP="00BD7FFC">
      <w:pPr>
        <w:spacing w:before="240"/>
        <w:rPr>
          <w:rFonts w:eastAsiaTheme="minorEastAsia"/>
          <w:lang w:eastAsia="ko-KR"/>
        </w:rPr>
      </w:pPr>
    </w:p>
    <w:p w14:paraId="0593CB10" w14:textId="77777777" w:rsidR="00BD7FFC" w:rsidRPr="00BD7FFC" w:rsidRDefault="00BD7FFC" w:rsidP="00BD7FFC">
      <w:pPr>
        <w:pStyle w:val="ListParagraph"/>
        <w:numPr>
          <w:ilvl w:val="0"/>
          <w:numId w:val="19"/>
        </w:numPr>
        <w:ind w:firstLineChars="0"/>
        <w:rPr>
          <w:rFonts w:eastAsia="Malgun Gothic"/>
          <w:color w:val="000000" w:themeColor="text1"/>
          <w:u w:val="single"/>
          <w:shd w:val="clear" w:color="auto" w:fill="FFFFFF"/>
        </w:rPr>
      </w:pPr>
      <w:r w:rsidRPr="00BD7FFC">
        <w:rPr>
          <w:rFonts w:eastAsia="Malgun Gothic"/>
          <w:color w:val="000000" w:themeColor="text1"/>
          <w:u w:val="single"/>
          <w:shd w:val="clear" w:color="auto" w:fill="FFFFFF"/>
        </w:rPr>
        <w:t xml:space="preserve">[MAC-2] Discuss whether all pending BSRs </w:t>
      </w:r>
      <w:proofErr w:type="gramStart"/>
      <w:r w:rsidRPr="00BD7FFC">
        <w:rPr>
          <w:rFonts w:eastAsia="Malgun Gothic"/>
          <w:color w:val="000000" w:themeColor="text1"/>
          <w:u w:val="single"/>
          <w:shd w:val="clear" w:color="auto" w:fill="FFFFFF"/>
        </w:rPr>
        <w:t>may be cancelled</w:t>
      </w:r>
      <w:proofErr w:type="gramEnd"/>
      <w:r w:rsidRPr="00BD7FFC">
        <w:rPr>
          <w:rFonts w:eastAsia="Malgun Gothic"/>
          <w:color w:val="000000" w:themeColor="text1"/>
          <w:u w:val="single"/>
          <w:shd w:val="clear" w:color="auto" w:fill="FFFFFF"/>
        </w:rPr>
        <w:t xml:space="preserve"> if all the data eligible for inclusion in a BSR MAC CE is reported in a DSR MAC CE.</w:t>
      </w:r>
    </w:p>
    <w:p w14:paraId="11E1C735" w14:textId="77777777" w:rsidR="00BD7FFC" w:rsidRDefault="00BD7FFC" w:rsidP="00BD7FFC">
      <w:pPr>
        <w:spacing w:before="240"/>
        <w:rPr>
          <w:rFonts w:eastAsiaTheme="minorEastAsia"/>
          <w:lang w:eastAsia="ko-KR"/>
        </w:rPr>
      </w:pPr>
      <w:r>
        <w:rPr>
          <w:rFonts w:eastAsiaTheme="minorEastAsia"/>
          <w:lang w:eastAsia="ko-KR"/>
        </w:rPr>
        <w:t xml:space="preserve">If all the pending data </w:t>
      </w:r>
      <w:proofErr w:type="gramStart"/>
      <w:r>
        <w:rPr>
          <w:rFonts w:eastAsiaTheme="minorEastAsia"/>
          <w:lang w:eastAsia="ko-KR"/>
        </w:rPr>
        <w:t>has been reported</w:t>
      </w:r>
      <w:proofErr w:type="gramEnd"/>
      <w:r>
        <w:rPr>
          <w:rFonts w:eastAsiaTheme="minorEastAsia"/>
          <w:lang w:eastAsia="ko-KR"/>
        </w:rPr>
        <w:t xml:space="preserve"> by DSR, we see no reason to additionally report BSR (with the same buffer size information as DSR). To save signalling overhead, it is reasonable to cancel the pending BSR in such a case, considering the padding BSR can serve the similar purpose if UL resource is adequate. </w:t>
      </w:r>
    </w:p>
    <w:p w14:paraId="1DA3FE0B" w14:textId="2FB9B715" w:rsidR="00BD7FFC" w:rsidRPr="00876057" w:rsidRDefault="00BD7FFC" w:rsidP="00BD7FFC">
      <w:pPr>
        <w:spacing w:before="240"/>
        <w:rPr>
          <w:rFonts w:eastAsiaTheme="minorEastAsia"/>
          <w:b/>
          <w:bCs/>
          <w:lang w:eastAsia="ko-KR"/>
        </w:rPr>
      </w:pPr>
      <w:r w:rsidRPr="00523CC6">
        <w:rPr>
          <w:rFonts w:eastAsiaTheme="minorEastAsia"/>
          <w:b/>
          <w:bCs/>
          <w:lang w:eastAsia="ko-KR"/>
        </w:rPr>
        <w:t>[</w:t>
      </w:r>
      <w:r>
        <w:rPr>
          <w:rFonts w:eastAsiaTheme="minorEastAsia"/>
          <w:b/>
          <w:bCs/>
          <w:lang w:eastAsia="ko-KR"/>
        </w:rPr>
        <w:t>MAC-2</w:t>
      </w:r>
      <w:r w:rsidRPr="00523CC6">
        <w:rPr>
          <w:rFonts w:eastAsiaTheme="minorEastAsia"/>
          <w:b/>
          <w:bCs/>
          <w:lang w:eastAsia="ko-KR"/>
        </w:rPr>
        <w:t xml:space="preserve">] Proposal </w:t>
      </w:r>
      <w:r>
        <w:rPr>
          <w:rFonts w:eastAsiaTheme="minorEastAsia"/>
          <w:b/>
          <w:bCs/>
          <w:lang w:eastAsia="ko-KR"/>
        </w:rPr>
        <w:t>5</w:t>
      </w:r>
      <w:r w:rsidRPr="00523CC6">
        <w:rPr>
          <w:rFonts w:eastAsiaTheme="minorEastAsia"/>
          <w:b/>
          <w:bCs/>
          <w:lang w:eastAsia="ko-KR"/>
        </w:rPr>
        <w:t xml:space="preserve">: </w:t>
      </w:r>
      <w:r>
        <w:rPr>
          <w:rFonts w:eastAsiaTheme="minorEastAsia"/>
          <w:b/>
          <w:bCs/>
          <w:lang w:eastAsia="ko-KR"/>
        </w:rPr>
        <w:t xml:space="preserve">All the pending BSRs </w:t>
      </w:r>
      <w:proofErr w:type="gramStart"/>
      <w:r>
        <w:rPr>
          <w:rFonts w:eastAsiaTheme="minorEastAsia"/>
          <w:b/>
          <w:bCs/>
          <w:lang w:eastAsia="ko-KR"/>
        </w:rPr>
        <w:t>should be cancelled</w:t>
      </w:r>
      <w:proofErr w:type="gramEnd"/>
      <w:r>
        <w:rPr>
          <w:rFonts w:eastAsiaTheme="minorEastAsia"/>
          <w:b/>
          <w:bCs/>
          <w:lang w:eastAsia="ko-KR"/>
        </w:rPr>
        <w:t xml:space="preserve"> if all the data eligible for inclusion in a BSR MAC CE is reported in a DSR MAC CE.</w:t>
      </w:r>
    </w:p>
    <w:p w14:paraId="6D96D6D0" w14:textId="77777777" w:rsidR="00BD7FFC" w:rsidRPr="00BD7FFC" w:rsidRDefault="00BD7FFC" w:rsidP="00BD7FFC">
      <w:pPr>
        <w:pStyle w:val="ListParagraph"/>
        <w:numPr>
          <w:ilvl w:val="0"/>
          <w:numId w:val="19"/>
        </w:numPr>
        <w:ind w:firstLineChars="0"/>
        <w:rPr>
          <w:rFonts w:eastAsia="Malgun Gothic"/>
          <w:color w:val="000000" w:themeColor="text1"/>
          <w:u w:val="single"/>
          <w:shd w:val="clear" w:color="auto" w:fill="FFFFFF"/>
        </w:rPr>
      </w:pPr>
      <w:r w:rsidRPr="00BD7FFC">
        <w:rPr>
          <w:rFonts w:eastAsia="Malgun Gothic"/>
          <w:color w:val="000000" w:themeColor="text1"/>
          <w:u w:val="single"/>
          <w:shd w:val="clear" w:color="auto" w:fill="FFFFFF"/>
        </w:rPr>
        <w:t xml:space="preserve">[MAC-6] Whether any spec change </w:t>
      </w:r>
      <w:proofErr w:type="gramStart"/>
      <w:r w:rsidRPr="00BD7FFC">
        <w:rPr>
          <w:rFonts w:eastAsia="Malgun Gothic"/>
          <w:color w:val="000000" w:themeColor="text1"/>
          <w:u w:val="single"/>
          <w:shd w:val="clear" w:color="auto" w:fill="FFFFFF"/>
        </w:rPr>
        <w:t>is needed</w:t>
      </w:r>
      <w:proofErr w:type="gramEnd"/>
      <w:r w:rsidRPr="00BD7FFC">
        <w:rPr>
          <w:rFonts w:eastAsia="Malgun Gothic"/>
          <w:color w:val="000000" w:themeColor="text1"/>
          <w:u w:val="single"/>
          <w:shd w:val="clear" w:color="auto" w:fill="FFFFFF"/>
        </w:rPr>
        <w:t xml:space="preserve"> to capture the agreement on DSR cancellation in the DC case.</w:t>
      </w:r>
    </w:p>
    <w:p w14:paraId="4EBBD8FB" w14:textId="77777777" w:rsidR="00BD7FFC" w:rsidRDefault="00BD7FFC" w:rsidP="00BD7FFC">
      <w:pPr>
        <w:spacing w:before="240"/>
        <w:jc w:val="both"/>
        <w:rPr>
          <w:rFonts w:eastAsiaTheme="minorEastAsia"/>
          <w:lang w:eastAsia="ko-KR"/>
        </w:rPr>
      </w:pPr>
      <w:r>
        <w:rPr>
          <w:rFonts w:eastAsiaTheme="minorEastAsia"/>
          <w:lang w:eastAsia="ko-KR"/>
        </w:rPr>
        <w:lastRenderedPageBreak/>
        <w:t xml:space="preserve">The agreements made in last RAN2 meeting on the same issue, captured what the common understanding is, without introducing any further spec change (as captured below), which was yielded by a contradictory discussion as a compromise. The further discussion for the same topic </w:t>
      </w:r>
      <w:proofErr w:type="gramStart"/>
      <w:r>
        <w:rPr>
          <w:rFonts w:eastAsiaTheme="minorEastAsia"/>
          <w:lang w:eastAsia="ko-KR"/>
        </w:rPr>
        <w:t>should not be re-initiated</w:t>
      </w:r>
      <w:proofErr w:type="gramEnd"/>
      <w:r>
        <w:rPr>
          <w:rFonts w:eastAsiaTheme="minorEastAsia"/>
          <w:lang w:eastAsia="ko-KR"/>
        </w:rPr>
        <w:t xml:space="preserve">, to avoid duplicated contradictory discussion, considering the time budget for the other open issues that have not been discussed yet. </w:t>
      </w:r>
    </w:p>
    <w:tbl>
      <w:tblPr>
        <w:tblStyle w:val="TableGrid"/>
        <w:tblW w:w="0" w:type="auto"/>
        <w:tblLook w:val="04A0" w:firstRow="1" w:lastRow="0" w:firstColumn="1" w:lastColumn="0" w:noHBand="0" w:noVBand="1"/>
      </w:tblPr>
      <w:tblGrid>
        <w:gridCol w:w="9016"/>
      </w:tblGrid>
      <w:tr w:rsidR="00BD7FFC" w14:paraId="33DBE143" w14:textId="77777777" w:rsidTr="00072F41">
        <w:tc>
          <w:tcPr>
            <w:tcW w:w="9016" w:type="dxa"/>
          </w:tcPr>
          <w:p w14:paraId="177FF2EC" w14:textId="77777777" w:rsidR="00BD7FFC" w:rsidRPr="00797FAE" w:rsidRDefault="00BD7FFC" w:rsidP="00072F41">
            <w:pPr>
              <w:pStyle w:val="Agreement"/>
              <w:numPr>
                <w:ilvl w:val="0"/>
                <w:numId w:val="0"/>
              </w:numPr>
              <w:rPr>
                <w:sz w:val="18"/>
                <w:szCs w:val="22"/>
              </w:rPr>
            </w:pPr>
            <w:r w:rsidRPr="00797FAE">
              <w:rPr>
                <w:sz w:val="18"/>
                <w:szCs w:val="22"/>
              </w:rPr>
              <w:t>=&gt; (MAC-03) For DC case, no further enhancements on DSR due to transmission of DSR MAC CE in the other MAC entity and this DSR MAC CE with the delay information of all the PDCP SDUs associated with the DSR.</w:t>
            </w:r>
          </w:p>
          <w:p w14:paraId="22970421" w14:textId="77777777" w:rsidR="00BD7FFC" w:rsidRPr="00797FAE" w:rsidRDefault="00BD7FFC" w:rsidP="00072F41">
            <w:pPr>
              <w:pStyle w:val="Agreement"/>
              <w:numPr>
                <w:ilvl w:val="0"/>
                <w:numId w:val="0"/>
              </w:numPr>
              <w:rPr>
                <w:sz w:val="18"/>
                <w:szCs w:val="22"/>
              </w:rPr>
            </w:pPr>
            <w:r w:rsidRPr="00797FAE">
              <w:rPr>
                <w:sz w:val="18"/>
                <w:szCs w:val="22"/>
              </w:rPr>
              <w:t xml:space="preserve">=&gt; (MAC-03) In DC, no enhancements </w:t>
            </w:r>
            <w:proofErr w:type="gramStart"/>
            <w:r w:rsidRPr="00797FAE">
              <w:rPr>
                <w:sz w:val="18"/>
                <w:szCs w:val="22"/>
              </w:rPr>
              <w:t>are needed</w:t>
            </w:r>
            <w:proofErr w:type="gramEnd"/>
            <w:r w:rsidRPr="00797FAE">
              <w:rPr>
                <w:sz w:val="18"/>
                <w:szCs w:val="22"/>
              </w:rPr>
              <w:t xml:space="preserve"> when a pending DSR is cancelled because all its associated PDCP SDUs have been discarded or included in a MAC PDU.</w:t>
            </w:r>
          </w:p>
          <w:p w14:paraId="168628E7" w14:textId="77777777" w:rsidR="00BD7FFC" w:rsidRPr="00797FAE" w:rsidRDefault="00BD7FFC" w:rsidP="00072F41">
            <w:pPr>
              <w:pStyle w:val="Agreement"/>
              <w:numPr>
                <w:ilvl w:val="0"/>
                <w:numId w:val="0"/>
              </w:numPr>
            </w:pPr>
            <w:r w:rsidRPr="00797FAE">
              <w:rPr>
                <w:sz w:val="18"/>
                <w:szCs w:val="22"/>
              </w:rPr>
              <w:t xml:space="preserve">=&gt; (MAC-03) An understanding is that if MAC PDU </w:t>
            </w:r>
            <w:proofErr w:type="gramStart"/>
            <w:r w:rsidRPr="00797FAE">
              <w:rPr>
                <w:sz w:val="18"/>
                <w:szCs w:val="22"/>
              </w:rPr>
              <w:t>is sent</w:t>
            </w:r>
            <w:proofErr w:type="gramEnd"/>
            <w:r w:rsidRPr="00797FAE">
              <w:rPr>
                <w:sz w:val="18"/>
                <w:szCs w:val="22"/>
              </w:rPr>
              <w:t xml:space="preserve"> in one MAC entity, then the other MAC entity will see that there is no PDCP SDU associated with DSR and will cancel the DSR.</w:t>
            </w:r>
          </w:p>
        </w:tc>
      </w:tr>
    </w:tbl>
    <w:p w14:paraId="155D9BC9" w14:textId="6B4CFAF0" w:rsidR="00BD7FFC" w:rsidRPr="00876057" w:rsidRDefault="00BD7FFC" w:rsidP="00BD7FFC">
      <w:pPr>
        <w:spacing w:before="240"/>
        <w:rPr>
          <w:rFonts w:eastAsiaTheme="minorEastAsia"/>
          <w:b/>
          <w:bCs/>
          <w:lang w:eastAsia="ko-KR"/>
        </w:rPr>
      </w:pPr>
      <w:r w:rsidRPr="00523CC6">
        <w:rPr>
          <w:rFonts w:eastAsiaTheme="minorEastAsia"/>
          <w:b/>
          <w:bCs/>
          <w:lang w:eastAsia="ko-KR"/>
        </w:rPr>
        <w:t>[</w:t>
      </w:r>
      <w:r>
        <w:rPr>
          <w:rFonts w:eastAsiaTheme="minorEastAsia"/>
          <w:b/>
          <w:bCs/>
          <w:lang w:eastAsia="ko-KR"/>
        </w:rPr>
        <w:t>MAC-6</w:t>
      </w:r>
      <w:r w:rsidRPr="00523CC6">
        <w:rPr>
          <w:rFonts w:eastAsiaTheme="minorEastAsia"/>
          <w:b/>
          <w:bCs/>
          <w:lang w:eastAsia="ko-KR"/>
        </w:rPr>
        <w:t xml:space="preserve">] Proposal </w:t>
      </w:r>
      <w:r>
        <w:rPr>
          <w:rFonts w:eastAsiaTheme="minorEastAsia"/>
          <w:b/>
          <w:bCs/>
          <w:lang w:eastAsia="ko-KR"/>
        </w:rPr>
        <w:t>6</w:t>
      </w:r>
      <w:r w:rsidRPr="00523CC6">
        <w:rPr>
          <w:rFonts w:eastAsiaTheme="minorEastAsia"/>
          <w:b/>
          <w:bCs/>
          <w:lang w:eastAsia="ko-KR"/>
        </w:rPr>
        <w:t xml:space="preserve">: </w:t>
      </w:r>
      <w:r>
        <w:rPr>
          <w:rFonts w:eastAsiaTheme="minorEastAsia"/>
          <w:b/>
          <w:bCs/>
          <w:lang w:eastAsia="ko-KR"/>
        </w:rPr>
        <w:t xml:space="preserve">No spec change </w:t>
      </w:r>
      <w:proofErr w:type="gramStart"/>
      <w:r>
        <w:rPr>
          <w:rFonts w:eastAsiaTheme="minorEastAsia"/>
          <w:b/>
          <w:bCs/>
          <w:lang w:eastAsia="ko-KR"/>
        </w:rPr>
        <w:t>is needed</w:t>
      </w:r>
      <w:proofErr w:type="gramEnd"/>
      <w:r>
        <w:rPr>
          <w:rFonts w:eastAsiaTheme="minorEastAsia"/>
          <w:b/>
          <w:bCs/>
          <w:lang w:eastAsia="ko-KR"/>
        </w:rPr>
        <w:t xml:space="preserve"> to capture the DSR cancellation in the DC case.</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1C7388AA" w:rsidR="00007E48" w:rsidRDefault="00463669" w:rsidP="00007E48">
      <w:pPr>
        <w:rPr>
          <w:rFonts w:eastAsia="SimSun"/>
          <w:kern w:val="2"/>
        </w:rPr>
      </w:pPr>
      <w:bookmarkStart w:id="3"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3"/>
    </w:p>
    <w:p w14:paraId="6DDAF36F" w14:textId="77777777" w:rsidR="00EF4474" w:rsidRPr="00D83C0C" w:rsidRDefault="00EF4474" w:rsidP="00EF4474">
      <w:pPr>
        <w:rPr>
          <w:b/>
          <w:lang w:eastAsia="zh-CN"/>
        </w:rPr>
      </w:pPr>
      <w:r>
        <w:rPr>
          <w:b/>
          <w:lang w:eastAsia="zh-CN"/>
        </w:rPr>
        <w:t xml:space="preserve">[PDCP-1] </w:t>
      </w:r>
      <w:r w:rsidRPr="004920D0">
        <w:rPr>
          <w:b/>
          <w:lang w:eastAsia="zh-CN"/>
        </w:rPr>
        <w:t xml:space="preserve">Proposal 1: Move the </w:t>
      </w:r>
      <w:r w:rsidRPr="004920D0">
        <w:rPr>
          <w:rFonts w:eastAsia="Malgun Gothic"/>
          <w:b/>
          <w:color w:val="000000" w:themeColor="text1"/>
          <w:shd w:val="clear" w:color="auto" w:fill="FFFFFF"/>
          <w:lang w:val="en-US"/>
        </w:rPr>
        <w:t>text </w:t>
      </w:r>
      <w:r w:rsidRPr="004920D0">
        <w:rPr>
          <w:rFonts w:eastAsia="Malgun Gothic"/>
          <w:b/>
          <w:color w:val="000000" w:themeColor="text1"/>
          <w:shd w:val="clear" w:color="auto" w:fill="FFFFFF"/>
        </w:rPr>
        <w:t>“</w:t>
      </w:r>
      <w:r w:rsidRPr="004920D0">
        <w:rPr>
          <w:rFonts w:eastAsia="Malgun Gothic"/>
          <w:b/>
          <w:color w:val="000000" w:themeColor="text1"/>
          <w:shd w:val="clear" w:color="auto" w:fill="FFFFFF"/>
          <w:lang w:val="en-US"/>
        </w:rPr>
        <w:t xml:space="preserve">and are not considered as delay-reporting PDCP data volume associated with any of the k:th </w:t>
      </w:r>
      <w:proofErr w:type="spellStart"/>
      <w:r w:rsidRPr="004920D0">
        <w:rPr>
          <w:rFonts w:eastAsia="Malgun Gothic"/>
          <w:b/>
          <w:color w:val="000000" w:themeColor="text1"/>
          <w:shd w:val="clear" w:color="auto" w:fill="FFFFFF"/>
          <w:lang w:val="en-US"/>
        </w:rPr>
        <w:t>dsr-ReportingThreshold</w:t>
      </w:r>
      <w:proofErr w:type="spellEnd"/>
      <w:r w:rsidRPr="004920D0">
        <w:rPr>
          <w:rFonts w:eastAsia="Malgun Gothic"/>
          <w:b/>
          <w:color w:val="000000" w:themeColor="text1"/>
          <w:shd w:val="clear" w:color="auto" w:fill="FFFFFF"/>
          <w:lang w:val="en-US"/>
        </w:rPr>
        <w:t xml:space="preserve"> where k &lt; </w:t>
      </w:r>
      <w:proofErr w:type="spellStart"/>
      <w:r w:rsidRPr="004920D0">
        <w:rPr>
          <w:rFonts w:eastAsia="Malgun Gothic"/>
          <w:b/>
          <w:color w:val="000000" w:themeColor="text1"/>
          <w:shd w:val="clear" w:color="auto" w:fill="FFFFFF"/>
          <w:lang w:val="en-US"/>
        </w:rPr>
        <w:t>i</w:t>
      </w:r>
      <w:proofErr w:type="spellEnd"/>
      <w:r w:rsidRPr="004920D0">
        <w:rPr>
          <w:rFonts w:eastAsia="Malgun Gothic"/>
          <w:b/>
          <w:color w:val="000000" w:themeColor="text1"/>
          <w:shd w:val="clear" w:color="auto" w:fill="FFFFFF"/>
        </w:rPr>
        <w:t>”</w:t>
      </w:r>
      <w:r w:rsidRPr="004920D0">
        <w:rPr>
          <w:rFonts w:eastAsia="Malgun Gothic"/>
          <w:b/>
          <w:color w:val="000000" w:themeColor="text1"/>
          <w:shd w:val="clear" w:color="auto" w:fill="FFFFFF"/>
          <w:lang w:val="en-US"/>
        </w:rPr>
        <w:t> to the definition section for both delay-reporting PDCP SDU and non-delay-reporting PDCP SDU. (Adopt TP1)</w:t>
      </w:r>
    </w:p>
    <w:p w14:paraId="10C12B7B" w14:textId="784D704B" w:rsidR="00EF4474" w:rsidRDefault="00EF4474" w:rsidP="00EF4474">
      <w:pPr>
        <w:rPr>
          <w:b/>
          <w:color w:val="000000" w:themeColor="text1"/>
          <w:lang w:eastAsia="zh-CN"/>
        </w:rPr>
      </w:pPr>
      <w:r>
        <w:rPr>
          <w:b/>
          <w:color w:val="000000" w:themeColor="text1"/>
          <w:lang w:eastAsia="zh-CN"/>
        </w:rPr>
        <w:t xml:space="preserve">[PDCP-2] </w:t>
      </w:r>
      <w:r w:rsidRPr="004B4CC1">
        <w:rPr>
          <w:b/>
          <w:color w:val="000000" w:themeColor="text1"/>
          <w:lang w:eastAsia="zh-CN"/>
        </w:rPr>
        <w:t xml:space="preserve">Proposal 2: When </w:t>
      </w:r>
      <w:proofErr w:type="spellStart"/>
      <w:r w:rsidRPr="004B4CC1">
        <w:rPr>
          <w:b/>
          <w:i/>
          <w:color w:val="000000" w:themeColor="text1"/>
          <w:lang w:eastAsia="ko-KR"/>
        </w:rPr>
        <w:t>stopReTxDiscardedSDU</w:t>
      </w:r>
      <w:proofErr w:type="spellEnd"/>
      <w:r w:rsidRPr="004B4CC1">
        <w:rPr>
          <w:b/>
          <w:color w:val="000000" w:themeColor="text1"/>
          <w:lang w:eastAsia="ko-KR"/>
        </w:rPr>
        <w:t xml:space="preserve"> is </w:t>
      </w:r>
      <w:r>
        <w:rPr>
          <w:b/>
          <w:color w:val="000000" w:themeColor="text1"/>
          <w:lang w:eastAsia="ko-KR"/>
        </w:rPr>
        <w:t>configured</w:t>
      </w:r>
      <w:r w:rsidRPr="004B4CC1">
        <w:rPr>
          <w:b/>
          <w:color w:val="000000" w:themeColor="text1"/>
          <w:lang w:eastAsia="ko-KR"/>
        </w:rPr>
        <w:t xml:space="preserve"> for AM DRB, </w:t>
      </w:r>
      <w:r w:rsidRPr="004B4CC1">
        <w:rPr>
          <w:rFonts w:eastAsia="Malgun Gothic"/>
          <w:b/>
          <w:color w:val="000000" w:themeColor="text1"/>
          <w:shd w:val="clear" w:color="auto" w:fill="FFFFFF"/>
        </w:rPr>
        <w:t xml:space="preserve">PDCP triggers a PDCP SN gap report when at least one byte for the discarded PDCP SDU(s) have </w:t>
      </w:r>
      <w:r>
        <w:rPr>
          <w:rFonts w:eastAsia="Malgun Gothic"/>
          <w:b/>
          <w:color w:val="000000" w:themeColor="text1"/>
          <w:shd w:val="clear" w:color="auto" w:fill="FFFFFF"/>
        </w:rPr>
        <w:t xml:space="preserve">not </w:t>
      </w:r>
      <w:r w:rsidRPr="004B4CC1">
        <w:rPr>
          <w:rFonts w:eastAsia="Malgun Gothic"/>
          <w:b/>
          <w:color w:val="000000" w:themeColor="text1"/>
          <w:shd w:val="clear" w:color="auto" w:fill="FFFFFF"/>
        </w:rPr>
        <w:t>been submitted by any RLC entity to lower layers</w:t>
      </w:r>
      <w:r>
        <w:rPr>
          <w:rFonts w:eastAsia="Malgun Gothic"/>
          <w:b/>
          <w:color w:val="000000" w:themeColor="text1"/>
          <w:shd w:val="clear" w:color="auto" w:fill="FFFFFF"/>
        </w:rPr>
        <w:t>.</w:t>
      </w:r>
      <w:r w:rsidRPr="004B4CC1">
        <w:rPr>
          <w:b/>
          <w:color w:val="000000" w:themeColor="text1"/>
          <w:lang w:eastAsia="zh-CN"/>
        </w:rPr>
        <w:t xml:space="preserve"> </w:t>
      </w:r>
      <w:r>
        <w:rPr>
          <w:b/>
          <w:color w:val="000000" w:themeColor="text1"/>
          <w:lang w:eastAsia="zh-CN"/>
        </w:rPr>
        <w:t>(Adopt TP2)</w:t>
      </w:r>
    </w:p>
    <w:p w14:paraId="1F13C574" w14:textId="77777777" w:rsidR="00BD7FFC" w:rsidRPr="00523CC6" w:rsidRDefault="00BD7FFC" w:rsidP="00BD7FFC">
      <w:pPr>
        <w:spacing w:before="240"/>
        <w:rPr>
          <w:rFonts w:eastAsiaTheme="minorEastAsia"/>
          <w:b/>
          <w:bCs/>
          <w:lang w:eastAsia="ko-KR"/>
        </w:rPr>
      </w:pPr>
      <w:r w:rsidRPr="00523CC6">
        <w:rPr>
          <w:rFonts w:eastAsiaTheme="minorEastAsia"/>
          <w:b/>
          <w:bCs/>
          <w:lang w:eastAsia="ko-KR"/>
        </w:rPr>
        <w:t xml:space="preserve">[UE capability-01] Proposal </w:t>
      </w:r>
      <w:r>
        <w:rPr>
          <w:rFonts w:eastAsiaTheme="minorEastAsia"/>
          <w:b/>
          <w:bCs/>
          <w:lang w:eastAsia="ko-KR"/>
        </w:rPr>
        <w:t>3</w:t>
      </w:r>
      <w:r w:rsidRPr="00523CC6">
        <w:rPr>
          <w:rFonts w:eastAsiaTheme="minorEastAsia"/>
          <w:b/>
          <w:bCs/>
          <w:lang w:eastAsia="ko-KR"/>
        </w:rPr>
        <w:t xml:space="preserve">: There is no dependency between </w:t>
      </w:r>
      <w:r w:rsidRPr="00523CC6">
        <w:rPr>
          <w:rFonts w:eastAsiaTheme="minorEastAsia"/>
          <w:b/>
          <w:bCs/>
          <w:i/>
          <w:iCs/>
          <w:lang w:eastAsia="ko-KR"/>
        </w:rPr>
        <w:t>multipleEntryDelayStatusReport-r19</w:t>
      </w:r>
      <w:r w:rsidRPr="00523CC6">
        <w:rPr>
          <w:rFonts w:eastAsiaTheme="minorEastAsia"/>
          <w:b/>
          <w:bCs/>
          <w:lang w:eastAsia="ko-KR"/>
        </w:rPr>
        <w:t xml:space="preserve"> and </w:t>
      </w:r>
      <w:r w:rsidRPr="00523CC6">
        <w:rPr>
          <w:rFonts w:eastAsiaTheme="minorEastAsia"/>
          <w:b/>
          <w:bCs/>
          <w:i/>
          <w:iCs/>
          <w:lang w:eastAsia="ko-KR"/>
        </w:rPr>
        <w:t>delayStatusReport-r18</w:t>
      </w:r>
      <w:r w:rsidRPr="00523CC6">
        <w:rPr>
          <w:rFonts w:eastAsiaTheme="minorEastAsia"/>
          <w:b/>
          <w:bCs/>
          <w:lang w:eastAsia="ko-KR"/>
        </w:rPr>
        <w:t xml:space="preserve">. </w:t>
      </w:r>
    </w:p>
    <w:p w14:paraId="693F24EE" w14:textId="444A257E" w:rsidR="00BD7FFC" w:rsidRPr="00876057" w:rsidRDefault="00BD7FFC" w:rsidP="00BD7FFC">
      <w:pPr>
        <w:spacing w:before="240"/>
        <w:rPr>
          <w:rFonts w:eastAsiaTheme="minorEastAsia"/>
          <w:b/>
          <w:bCs/>
          <w:lang w:eastAsia="ko-KR"/>
        </w:rPr>
      </w:pPr>
      <w:r w:rsidRPr="00523CC6">
        <w:rPr>
          <w:rFonts w:eastAsiaTheme="minorEastAsia"/>
          <w:b/>
          <w:bCs/>
          <w:lang w:eastAsia="ko-KR"/>
        </w:rPr>
        <w:t>[</w:t>
      </w:r>
      <w:r>
        <w:rPr>
          <w:rFonts w:eastAsiaTheme="minorEastAsia"/>
          <w:b/>
          <w:bCs/>
          <w:lang w:eastAsia="ko-KR"/>
        </w:rPr>
        <w:t>MAC-</w:t>
      </w:r>
      <w:r w:rsidRPr="00523CC6">
        <w:rPr>
          <w:rFonts w:eastAsiaTheme="minorEastAsia"/>
          <w:b/>
          <w:bCs/>
          <w:lang w:eastAsia="ko-KR"/>
        </w:rPr>
        <w:t xml:space="preserve">1] Proposal </w:t>
      </w:r>
      <w:r>
        <w:rPr>
          <w:rFonts w:eastAsiaTheme="minorEastAsia"/>
          <w:b/>
          <w:bCs/>
          <w:lang w:eastAsia="ko-KR"/>
        </w:rPr>
        <w:t>4</w:t>
      </w:r>
      <w:r w:rsidRPr="00523CC6">
        <w:rPr>
          <w:rFonts w:eastAsiaTheme="minorEastAsia"/>
          <w:b/>
          <w:bCs/>
          <w:lang w:eastAsia="ko-KR"/>
        </w:rPr>
        <w:t xml:space="preserve">: </w:t>
      </w:r>
      <w:r w:rsidRPr="00876057">
        <w:rPr>
          <w:rFonts w:eastAsiaTheme="minorEastAsia"/>
          <w:b/>
          <w:bCs/>
          <w:lang w:eastAsia="ko-KR"/>
        </w:rPr>
        <w:t xml:space="preserve">A PDCP SDU is considered </w:t>
      </w:r>
      <w:proofErr w:type="gramStart"/>
      <w:r w:rsidRPr="00876057">
        <w:rPr>
          <w:rFonts w:eastAsiaTheme="minorEastAsia"/>
          <w:b/>
          <w:bCs/>
          <w:lang w:eastAsia="ko-KR"/>
        </w:rPr>
        <w:t>to be associated</w:t>
      </w:r>
      <w:proofErr w:type="gramEnd"/>
      <w:r w:rsidRPr="00876057">
        <w:rPr>
          <w:rFonts w:eastAsiaTheme="minorEastAsia"/>
          <w:b/>
          <w:bCs/>
          <w:lang w:eastAsia="ko-KR"/>
        </w:rPr>
        <w:t xml:space="preserve"> with a DSR if it has not been transmitted in any MAC PDU and is a </w:t>
      </w:r>
      <w:r>
        <w:rPr>
          <w:rFonts w:eastAsiaTheme="minorEastAsia"/>
          <w:b/>
          <w:bCs/>
          <w:lang w:eastAsia="ko-KR"/>
        </w:rPr>
        <w:t>delay-reporting</w:t>
      </w:r>
      <w:r w:rsidRPr="00876057">
        <w:rPr>
          <w:rFonts w:eastAsiaTheme="minorEastAsia"/>
          <w:b/>
          <w:bCs/>
          <w:lang w:eastAsia="ko-KR"/>
        </w:rPr>
        <w:t xml:space="preserve"> PDCP SDU associated with the logical channel which triggered the DSR.</w:t>
      </w:r>
    </w:p>
    <w:p w14:paraId="201F9B8F" w14:textId="29AF7B7A" w:rsidR="00BD7FFC" w:rsidRPr="00876057" w:rsidRDefault="00BD7FFC" w:rsidP="00BD7FFC">
      <w:pPr>
        <w:spacing w:before="240"/>
        <w:rPr>
          <w:rFonts w:eastAsiaTheme="minorEastAsia"/>
          <w:b/>
          <w:bCs/>
          <w:lang w:eastAsia="ko-KR"/>
        </w:rPr>
      </w:pPr>
      <w:r w:rsidRPr="00523CC6">
        <w:rPr>
          <w:rFonts w:eastAsiaTheme="minorEastAsia"/>
          <w:b/>
          <w:bCs/>
          <w:lang w:eastAsia="ko-KR"/>
        </w:rPr>
        <w:t>[</w:t>
      </w:r>
      <w:r>
        <w:rPr>
          <w:rFonts w:eastAsiaTheme="minorEastAsia"/>
          <w:b/>
          <w:bCs/>
          <w:lang w:eastAsia="ko-KR"/>
        </w:rPr>
        <w:t>MAC-2</w:t>
      </w:r>
      <w:r w:rsidRPr="00523CC6">
        <w:rPr>
          <w:rFonts w:eastAsiaTheme="minorEastAsia"/>
          <w:b/>
          <w:bCs/>
          <w:lang w:eastAsia="ko-KR"/>
        </w:rPr>
        <w:t xml:space="preserve">] Proposal </w:t>
      </w:r>
      <w:r>
        <w:rPr>
          <w:rFonts w:eastAsiaTheme="minorEastAsia"/>
          <w:b/>
          <w:bCs/>
          <w:lang w:eastAsia="ko-KR"/>
        </w:rPr>
        <w:t>5</w:t>
      </w:r>
      <w:r w:rsidRPr="00523CC6">
        <w:rPr>
          <w:rFonts w:eastAsiaTheme="minorEastAsia"/>
          <w:b/>
          <w:bCs/>
          <w:lang w:eastAsia="ko-KR"/>
        </w:rPr>
        <w:t xml:space="preserve">: </w:t>
      </w:r>
      <w:r>
        <w:rPr>
          <w:rFonts w:eastAsiaTheme="minorEastAsia"/>
          <w:b/>
          <w:bCs/>
          <w:lang w:eastAsia="ko-KR"/>
        </w:rPr>
        <w:t xml:space="preserve">All the pending BSRs </w:t>
      </w:r>
      <w:proofErr w:type="gramStart"/>
      <w:r>
        <w:rPr>
          <w:rFonts w:eastAsiaTheme="minorEastAsia"/>
          <w:b/>
          <w:bCs/>
          <w:lang w:eastAsia="ko-KR"/>
        </w:rPr>
        <w:t>should be cancelled</w:t>
      </w:r>
      <w:proofErr w:type="gramEnd"/>
      <w:r>
        <w:rPr>
          <w:rFonts w:eastAsiaTheme="minorEastAsia"/>
          <w:b/>
          <w:bCs/>
          <w:lang w:eastAsia="ko-KR"/>
        </w:rPr>
        <w:t xml:space="preserve"> if all the data eligible for inclusion in a BSR MAC CE is reported in a DSR MAC CE.</w:t>
      </w:r>
    </w:p>
    <w:p w14:paraId="5A6F6B8E" w14:textId="40C12F9E" w:rsidR="00BD7FFC" w:rsidRPr="00876057" w:rsidRDefault="00BD7FFC" w:rsidP="00BD7FFC">
      <w:pPr>
        <w:spacing w:before="240"/>
        <w:rPr>
          <w:rFonts w:eastAsiaTheme="minorEastAsia"/>
          <w:b/>
          <w:bCs/>
          <w:lang w:eastAsia="ko-KR"/>
        </w:rPr>
      </w:pPr>
      <w:r w:rsidRPr="00523CC6">
        <w:rPr>
          <w:rFonts w:eastAsiaTheme="minorEastAsia"/>
          <w:b/>
          <w:bCs/>
          <w:lang w:eastAsia="ko-KR"/>
        </w:rPr>
        <w:t>[</w:t>
      </w:r>
      <w:r>
        <w:rPr>
          <w:rFonts w:eastAsiaTheme="minorEastAsia"/>
          <w:b/>
          <w:bCs/>
          <w:lang w:eastAsia="ko-KR"/>
        </w:rPr>
        <w:t>MAC-6</w:t>
      </w:r>
      <w:r w:rsidRPr="00523CC6">
        <w:rPr>
          <w:rFonts w:eastAsiaTheme="minorEastAsia"/>
          <w:b/>
          <w:bCs/>
          <w:lang w:eastAsia="ko-KR"/>
        </w:rPr>
        <w:t xml:space="preserve">] Proposal </w:t>
      </w:r>
      <w:r>
        <w:rPr>
          <w:rFonts w:eastAsiaTheme="minorEastAsia"/>
          <w:b/>
          <w:bCs/>
          <w:lang w:eastAsia="ko-KR"/>
        </w:rPr>
        <w:t>6</w:t>
      </w:r>
      <w:r w:rsidRPr="00523CC6">
        <w:rPr>
          <w:rFonts w:eastAsiaTheme="minorEastAsia"/>
          <w:b/>
          <w:bCs/>
          <w:lang w:eastAsia="ko-KR"/>
        </w:rPr>
        <w:t xml:space="preserve">: </w:t>
      </w:r>
      <w:r>
        <w:rPr>
          <w:rFonts w:eastAsiaTheme="minorEastAsia"/>
          <w:b/>
          <w:bCs/>
          <w:lang w:eastAsia="ko-KR"/>
        </w:rPr>
        <w:t xml:space="preserve">No spec change </w:t>
      </w:r>
      <w:proofErr w:type="gramStart"/>
      <w:r>
        <w:rPr>
          <w:rFonts w:eastAsiaTheme="minorEastAsia"/>
          <w:b/>
          <w:bCs/>
          <w:lang w:eastAsia="ko-KR"/>
        </w:rPr>
        <w:t>is needed</w:t>
      </w:r>
      <w:proofErr w:type="gramEnd"/>
      <w:r>
        <w:rPr>
          <w:rFonts w:eastAsiaTheme="minorEastAsia"/>
          <w:b/>
          <w:bCs/>
          <w:lang w:eastAsia="ko-KR"/>
        </w:rPr>
        <w:t xml:space="preserve"> to capture the DSR cancellation in the DC case.</w:t>
      </w:r>
    </w:p>
    <w:p w14:paraId="2B52BC41" w14:textId="77777777" w:rsidR="00EF4474" w:rsidRPr="004B4CC1" w:rsidRDefault="00EF4474" w:rsidP="00EF4474">
      <w:pPr>
        <w:rPr>
          <w:b/>
          <w:color w:val="000000" w:themeColor="text1"/>
          <w:lang w:eastAsia="zh-CN"/>
        </w:rPr>
      </w:pPr>
    </w:p>
    <w:p w14:paraId="11D2F6B0" w14:textId="5344F24C" w:rsidR="008E5C23" w:rsidRDefault="008E5C23" w:rsidP="00BD7FFC">
      <w:pPr>
        <w:pStyle w:val="Heading1"/>
        <w:pageBreakBefore/>
        <w:numPr>
          <w:ilvl w:val="0"/>
          <w:numId w:val="0"/>
        </w:numPr>
        <w:rPr>
          <w:rFonts w:eastAsia="SimSun"/>
          <w:sz w:val="32"/>
          <w:lang w:eastAsia="zh-CN"/>
        </w:rPr>
      </w:pPr>
      <w:r>
        <w:rPr>
          <w:rFonts w:eastAsia="SimSun"/>
          <w:sz w:val="32"/>
          <w:lang w:eastAsia="zh-CN"/>
        </w:rPr>
        <w:lastRenderedPageBreak/>
        <w:t>4 Annex</w:t>
      </w:r>
      <w:r w:rsidR="00782957">
        <w:rPr>
          <w:rFonts w:eastAsia="SimSun"/>
          <w:sz w:val="32"/>
          <w:lang w:eastAsia="zh-CN"/>
        </w:rPr>
        <w:t>: Text Proposals</w:t>
      </w:r>
    </w:p>
    <w:p w14:paraId="654E7AB4" w14:textId="1BD5D307" w:rsidR="008E5C23" w:rsidRDefault="008E5C23" w:rsidP="008E5C23">
      <w:pPr>
        <w:rPr>
          <w:rFonts w:eastAsia="SimSun"/>
          <w:b/>
          <w:kern w:val="2"/>
          <w:sz w:val="24"/>
          <w:szCs w:val="24"/>
        </w:rPr>
      </w:pPr>
      <w:r w:rsidRPr="008E5C23">
        <w:rPr>
          <w:rFonts w:eastAsia="SimSun"/>
          <w:b/>
          <w:kern w:val="2"/>
          <w:sz w:val="24"/>
          <w:szCs w:val="24"/>
        </w:rPr>
        <w:t>TP 1</w:t>
      </w:r>
    </w:p>
    <w:tbl>
      <w:tblPr>
        <w:tblStyle w:val="TableGrid"/>
        <w:tblW w:w="0" w:type="auto"/>
        <w:tblLook w:val="04A0" w:firstRow="1" w:lastRow="0" w:firstColumn="1" w:lastColumn="0" w:noHBand="0" w:noVBand="1"/>
      </w:tblPr>
      <w:tblGrid>
        <w:gridCol w:w="9630"/>
      </w:tblGrid>
      <w:tr w:rsidR="00C46FAC" w14:paraId="48207DD3" w14:textId="77777777" w:rsidTr="00C46FAC">
        <w:tc>
          <w:tcPr>
            <w:tcW w:w="9630" w:type="dxa"/>
          </w:tcPr>
          <w:p w14:paraId="0CF5D428" w14:textId="77777777" w:rsidR="004A3229" w:rsidRDefault="004A3229" w:rsidP="004A3229">
            <w:pPr>
              <w:rPr>
                <w:b/>
                <w:lang w:eastAsia="ko-KR"/>
              </w:rPr>
            </w:pPr>
            <w:bookmarkStart w:id="4" w:name="_Toc12616317"/>
            <w:bookmarkStart w:id="5" w:name="_Toc37126928"/>
            <w:bookmarkStart w:id="6" w:name="_Toc46492041"/>
            <w:bookmarkStart w:id="7" w:name="_Toc46492149"/>
            <w:bookmarkStart w:id="8" w:name="_Toc185281942"/>
            <w:r w:rsidRPr="00B74B4C">
              <w:rPr>
                <w:b/>
                <w:lang w:eastAsia="ko-KR"/>
              </w:rPr>
              <w:t>TS 38.323</w:t>
            </w:r>
          </w:p>
          <w:p w14:paraId="3ABA2F75" w14:textId="5E41855D" w:rsidR="004A3229" w:rsidRPr="00BC3F65" w:rsidRDefault="004A3229" w:rsidP="004A3229">
            <w:pPr>
              <w:pStyle w:val="Heading2"/>
              <w:numPr>
                <w:ilvl w:val="0"/>
                <w:numId w:val="0"/>
              </w:numPr>
              <w:spacing w:after="240"/>
              <w:outlineLvl w:val="1"/>
            </w:pPr>
            <w:r w:rsidRPr="00BC3F65">
              <w:t>3.1</w:t>
            </w:r>
            <w:r w:rsidRPr="00BC3F65">
              <w:tab/>
              <w:t>Definitions</w:t>
            </w:r>
            <w:bookmarkEnd w:id="4"/>
            <w:bookmarkEnd w:id="5"/>
            <w:bookmarkEnd w:id="6"/>
            <w:bookmarkEnd w:id="7"/>
            <w:bookmarkEnd w:id="8"/>
          </w:p>
          <w:p w14:paraId="66EA792B" w14:textId="19320971" w:rsidR="004920D0" w:rsidRDefault="004A3229" w:rsidP="004920D0">
            <w:pPr>
              <w:rPr>
                <w:b/>
                <w:lang w:eastAsia="ko-KR"/>
              </w:rPr>
            </w:pPr>
            <w:r>
              <w:rPr>
                <w:b/>
                <w:lang w:eastAsia="ko-KR"/>
              </w:rPr>
              <w:t>….</w:t>
            </w:r>
          </w:p>
          <w:p w14:paraId="6EA9F715" w14:textId="4C375EF5" w:rsidR="004920D0" w:rsidRDefault="004920D0" w:rsidP="004920D0">
            <w:r w:rsidRPr="00C77801">
              <w:rPr>
                <w:b/>
                <w:lang w:eastAsia="ko-KR"/>
              </w:rPr>
              <w:t>Delay-reporting PDCP SDU</w:t>
            </w:r>
            <w:r w:rsidRPr="00C77801">
              <w:rPr>
                <w:lang w:eastAsia="ko-KR"/>
              </w:rPr>
              <w:t xml:space="preserve">: if </w:t>
            </w:r>
            <w:proofErr w:type="spellStart"/>
            <w:r w:rsidRPr="00C77801">
              <w:rPr>
                <w:i/>
                <w:lang w:eastAsia="ko-KR"/>
              </w:rPr>
              <w:t>pdu-SetDiscard</w:t>
            </w:r>
            <w:proofErr w:type="spellEnd"/>
            <w:r w:rsidRPr="00C77801">
              <w:rPr>
                <w:lang w:eastAsia="ko-KR"/>
              </w:rPr>
              <w:t xml:space="preserve"> is not configured, a delay-reporting PDCP SDU associated with the i:th </w:t>
            </w:r>
            <w:proofErr w:type="spellStart"/>
            <w:r w:rsidRPr="00C77801">
              <w:rPr>
                <w:i/>
              </w:rPr>
              <w:t>dsr-ReportingThreshold</w:t>
            </w:r>
            <w:proofErr w:type="spellEnd"/>
            <w:r w:rsidRPr="00C77801">
              <w:rPr>
                <w:iCs/>
              </w:rPr>
              <w:t xml:space="preserve"> is</w:t>
            </w:r>
            <w:r w:rsidRPr="00C77801">
              <w:t xml:space="preserve"> a PDCP SDU for which the remaining time till </w:t>
            </w:r>
            <w:proofErr w:type="spellStart"/>
            <w:r w:rsidRPr="00C77801">
              <w:rPr>
                <w:i/>
              </w:rPr>
              <w:t>discardTimer</w:t>
            </w:r>
            <w:proofErr w:type="spellEnd"/>
            <w:r w:rsidRPr="00C77801">
              <w:t xml:space="preserve"> expiry is less than the i:th </w:t>
            </w:r>
            <w:proofErr w:type="spellStart"/>
            <w:r w:rsidRPr="00C77801">
              <w:rPr>
                <w:i/>
              </w:rPr>
              <w:t>dsr-ReportingThreshold</w:t>
            </w:r>
            <w:proofErr w:type="spellEnd"/>
            <w:r w:rsidRPr="00C77801">
              <w:rPr>
                <w:i/>
              </w:rPr>
              <w:t xml:space="preserve"> </w:t>
            </w:r>
            <w:r w:rsidRPr="00C77801">
              <w:t xml:space="preserve">and larger than or equal to the i-1:th </w:t>
            </w:r>
            <w:proofErr w:type="spellStart"/>
            <w:r w:rsidRPr="00C77801">
              <w:rPr>
                <w:i/>
              </w:rPr>
              <w:t>dsr-ReportingThreshold</w:t>
            </w:r>
            <w:proofErr w:type="spellEnd"/>
            <w:r w:rsidRPr="00C77801">
              <w:t xml:space="preserve"> (if </w:t>
            </w:r>
            <w:proofErr w:type="spellStart"/>
            <w:r w:rsidRPr="00C77801">
              <w:t>i</w:t>
            </w:r>
            <w:proofErr w:type="spellEnd"/>
            <w:r w:rsidRPr="00C77801">
              <w:t xml:space="preserve">&gt;1) or larger than zero (if </w:t>
            </w:r>
            <w:proofErr w:type="spellStart"/>
            <w:r w:rsidRPr="00C77801">
              <w:t>i</w:t>
            </w:r>
            <w:proofErr w:type="spellEnd"/>
            <w:r w:rsidRPr="00C77801">
              <w:t>=1). I</w:t>
            </w:r>
            <w:r w:rsidRPr="00C77801">
              <w:rPr>
                <w:lang w:eastAsia="ko-KR"/>
              </w:rPr>
              <w:t>f</w:t>
            </w:r>
            <w:r w:rsidRPr="00C77801">
              <w:rPr>
                <w:i/>
                <w:lang w:eastAsia="ko-KR"/>
              </w:rPr>
              <w:t xml:space="preserve"> </w:t>
            </w:r>
            <w:proofErr w:type="spellStart"/>
            <w:r w:rsidRPr="00C77801">
              <w:rPr>
                <w:i/>
                <w:lang w:eastAsia="ko-KR"/>
              </w:rPr>
              <w:t>pdu-SetDiscard</w:t>
            </w:r>
            <w:proofErr w:type="spellEnd"/>
            <w:r w:rsidRPr="00C77801">
              <w:rPr>
                <w:lang w:eastAsia="ko-KR"/>
              </w:rPr>
              <w:t xml:space="preserve"> is configured, a delay-reporting PDCP SDU associated with the i:th </w:t>
            </w:r>
            <w:proofErr w:type="spellStart"/>
            <w:r w:rsidRPr="00C77801">
              <w:rPr>
                <w:i/>
              </w:rPr>
              <w:t>dsr-ReportingThreshold</w:t>
            </w:r>
            <w:proofErr w:type="spellEnd"/>
            <w:r w:rsidRPr="00C77801">
              <w:rPr>
                <w:iCs/>
              </w:rPr>
              <w:t xml:space="preserve"> is</w:t>
            </w:r>
            <w:r w:rsidRPr="00C77801">
              <w:t xml:space="preserve"> </w:t>
            </w:r>
            <w:r w:rsidRPr="00C77801">
              <w:rPr>
                <w:lang w:eastAsia="ko-KR"/>
              </w:rPr>
              <w:t>a PDCP SDU belonging to a PDU Set of which the PDU Set remaining time is</w:t>
            </w:r>
            <w:r w:rsidRPr="00C77801">
              <w:t xml:space="preserve"> less than the i:th </w:t>
            </w:r>
            <w:proofErr w:type="spellStart"/>
            <w:r w:rsidRPr="00C77801">
              <w:rPr>
                <w:i/>
              </w:rPr>
              <w:t>dsr-ReportingThreshold</w:t>
            </w:r>
            <w:proofErr w:type="spellEnd"/>
            <w:r w:rsidRPr="00C77801">
              <w:rPr>
                <w:i/>
              </w:rPr>
              <w:t xml:space="preserve"> </w:t>
            </w:r>
            <w:r w:rsidRPr="00C77801">
              <w:t xml:space="preserve">and larger than or equal to the i-1:th </w:t>
            </w:r>
            <w:proofErr w:type="spellStart"/>
            <w:r w:rsidRPr="00C77801">
              <w:rPr>
                <w:i/>
              </w:rPr>
              <w:t>dsr-ReportingThreshold</w:t>
            </w:r>
            <w:proofErr w:type="spellEnd"/>
            <w:r w:rsidRPr="00C77801">
              <w:rPr>
                <w:i/>
              </w:rPr>
              <w:t xml:space="preserve"> </w:t>
            </w:r>
            <w:r w:rsidRPr="00C77801">
              <w:t xml:space="preserve">(if </w:t>
            </w:r>
            <w:proofErr w:type="spellStart"/>
            <w:r w:rsidRPr="00C77801">
              <w:t>i</w:t>
            </w:r>
            <w:proofErr w:type="spellEnd"/>
            <w:r w:rsidRPr="00C77801">
              <w:t xml:space="preserve">&gt;1) or larger than zero (if </w:t>
            </w:r>
            <w:proofErr w:type="spellStart"/>
            <w:r w:rsidRPr="00C77801">
              <w:t>i</w:t>
            </w:r>
            <w:proofErr w:type="spellEnd"/>
            <w:r w:rsidRPr="00C77801">
              <w:t>=1</w:t>
            </w:r>
            <w:r w:rsidRPr="009E4D49">
              <w:t>)</w:t>
            </w:r>
            <w:r w:rsidRPr="004A3229">
              <w:rPr>
                <w:color w:val="0070C0"/>
                <w:u w:val="single"/>
              </w:rPr>
              <w:t xml:space="preserve">, and is not considered as delay-reporting PDCP data volume associated with any of the k:th </w:t>
            </w:r>
            <w:proofErr w:type="spellStart"/>
            <w:r w:rsidRPr="004A3229">
              <w:rPr>
                <w:i/>
                <w:iCs/>
                <w:color w:val="0070C0"/>
                <w:u w:val="single"/>
              </w:rPr>
              <w:t>dsr-ReportingThreshold</w:t>
            </w:r>
            <w:proofErr w:type="spellEnd"/>
            <w:r w:rsidRPr="004A3229">
              <w:rPr>
                <w:i/>
                <w:iCs/>
                <w:color w:val="0070C0"/>
                <w:u w:val="single"/>
              </w:rPr>
              <w:t xml:space="preserve"> </w:t>
            </w:r>
            <w:r w:rsidRPr="004A3229">
              <w:rPr>
                <w:iCs/>
                <w:color w:val="0070C0"/>
                <w:u w:val="single"/>
              </w:rPr>
              <w:t xml:space="preserve">where k &lt; </w:t>
            </w:r>
            <w:proofErr w:type="spellStart"/>
            <w:r w:rsidRPr="004A3229">
              <w:rPr>
                <w:iCs/>
                <w:color w:val="0070C0"/>
                <w:u w:val="single"/>
              </w:rPr>
              <w:t>i</w:t>
            </w:r>
            <w:proofErr w:type="spellEnd"/>
            <w:r w:rsidRPr="00C77801">
              <w:t xml:space="preserve">. </w:t>
            </w:r>
          </w:p>
          <w:p w14:paraId="08B21F0A" w14:textId="7D327014" w:rsidR="004920D0" w:rsidRPr="00C77801" w:rsidRDefault="004920D0" w:rsidP="004920D0">
            <w:pPr>
              <w:rPr>
                <w:lang w:eastAsia="ko-KR"/>
              </w:rPr>
            </w:pPr>
            <w:r>
              <w:t>…..</w:t>
            </w:r>
          </w:p>
          <w:p w14:paraId="7BF02DF8" w14:textId="7E13D496" w:rsidR="00C46FAC" w:rsidRDefault="004920D0" w:rsidP="004920D0">
            <w:pPr>
              <w:rPr>
                <w:rFonts w:eastAsia="SimSun"/>
                <w:b/>
                <w:kern w:val="2"/>
                <w:sz w:val="24"/>
                <w:szCs w:val="24"/>
              </w:rPr>
            </w:pPr>
            <w:r w:rsidRPr="0011548E">
              <w:rPr>
                <w:b/>
              </w:rPr>
              <w:t>Non-delay-reporting PDCP SDU</w:t>
            </w:r>
            <w:r w:rsidRPr="00DC1D2D">
              <w:t xml:space="preserve">: </w:t>
            </w:r>
            <w:r w:rsidRPr="00DC1D2D">
              <w:rPr>
                <w:lang w:eastAsia="ko-KR"/>
              </w:rPr>
              <w:t xml:space="preserve">a non-delay-reporting PDCP SDU associated with the i:th </w:t>
            </w:r>
            <w:proofErr w:type="spellStart"/>
            <w:r w:rsidRPr="00DC1D2D">
              <w:rPr>
                <w:i/>
              </w:rPr>
              <w:t>dsr-ReportingThreshold</w:t>
            </w:r>
            <w:proofErr w:type="spellEnd"/>
            <w:r w:rsidRPr="00DC1D2D">
              <w:rPr>
                <w:iCs/>
              </w:rPr>
              <w:t xml:space="preserve"> is</w:t>
            </w:r>
            <w:r w:rsidRPr="00DC1D2D">
              <w:t xml:space="preserve"> a PDCP SDU </w:t>
            </w:r>
            <w:r w:rsidRPr="0011548E">
              <w:t>that will be transmitted prior to any of the delay-reporting PDCP SDUs</w:t>
            </w:r>
            <w:r w:rsidRPr="00DC1D2D">
              <w:t xml:space="preserve"> associated with the i:th </w:t>
            </w:r>
            <w:proofErr w:type="spellStart"/>
            <w:r w:rsidRPr="0011548E">
              <w:rPr>
                <w:i/>
              </w:rPr>
              <w:t>dsr-</w:t>
            </w:r>
            <w:r w:rsidRPr="00FE35EC">
              <w:rPr>
                <w:i/>
              </w:rPr>
              <w:t>ReportingThreshold</w:t>
            </w:r>
            <w:proofErr w:type="spellEnd"/>
            <w:r w:rsidRPr="00FE35EC">
              <w:rPr>
                <w:i/>
              </w:rPr>
              <w:t xml:space="preserve"> </w:t>
            </w:r>
            <w:r w:rsidRPr="00FE35EC">
              <w:t>and that is not a delay-reporting PDCP SDU</w:t>
            </w:r>
            <w:r w:rsidRPr="004A3229">
              <w:rPr>
                <w:color w:val="0070C0"/>
                <w:u w:val="single"/>
              </w:rPr>
              <w:t xml:space="preserve">, and is not considered as delay-reporting PDCP data volume associated with any of the k:th </w:t>
            </w:r>
            <w:proofErr w:type="spellStart"/>
            <w:r w:rsidRPr="004A3229">
              <w:rPr>
                <w:i/>
                <w:iCs/>
                <w:color w:val="0070C0"/>
                <w:u w:val="single"/>
              </w:rPr>
              <w:t>dsr-ReportingThreshold</w:t>
            </w:r>
            <w:proofErr w:type="spellEnd"/>
            <w:r w:rsidRPr="004A3229">
              <w:rPr>
                <w:i/>
                <w:iCs/>
                <w:color w:val="0070C0"/>
                <w:u w:val="single"/>
              </w:rPr>
              <w:t xml:space="preserve"> </w:t>
            </w:r>
            <w:r w:rsidRPr="004A3229">
              <w:rPr>
                <w:iCs/>
                <w:color w:val="0070C0"/>
                <w:u w:val="single"/>
              </w:rPr>
              <w:t xml:space="preserve">where k &lt; </w:t>
            </w:r>
            <w:proofErr w:type="spellStart"/>
            <w:r w:rsidRPr="004A3229">
              <w:rPr>
                <w:iCs/>
                <w:color w:val="0070C0"/>
                <w:u w:val="single"/>
              </w:rPr>
              <w:t>i</w:t>
            </w:r>
            <w:proofErr w:type="spellEnd"/>
            <w:r w:rsidRPr="00C77801">
              <w:t>.</w:t>
            </w:r>
          </w:p>
        </w:tc>
      </w:tr>
    </w:tbl>
    <w:p w14:paraId="1F42EAAD" w14:textId="77777777" w:rsidR="00C46FAC" w:rsidRDefault="00C46FAC" w:rsidP="008E5C23">
      <w:pPr>
        <w:rPr>
          <w:rFonts w:eastAsia="SimSun"/>
          <w:b/>
          <w:kern w:val="2"/>
          <w:sz w:val="24"/>
          <w:szCs w:val="24"/>
        </w:rPr>
      </w:pPr>
    </w:p>
    <w:p w14:paraId="5B1C8B9E" w14:textId="64155E3D" w:rsidR="008E5C23" w:rsidRPr="008E5C23" w:rsidRDefault="008E5C23" w:rsidP="008E5C23">
      <w:pPr>
        <w:rPr>
          <w:rFonts w:eastAsia="SimSun"/>
          <w:b/>
          <w:kern w:val="2"/>
          <w:sz w:val="24"/>
          <w:szCs w:val="24"/>
        </w:rPr>
      </w:pPr>
      <w:r w:rsidRPr="008E5C23">
        <w:rPr>
          <w:rFonts w:eastAsia="SimSun"/>
          <w:b/>
          <w:kern w:val="2"/>
          <w:sz w:val="24"/>
          <w:szCs w:val="24"/>
        </w:rPr>
        <w:t xml:space="preserve">TP </w:t>
      </w:r>
      <w:r w:rsidR="00C46FAC">
        <w:rPr>
          <w:rFonts w:eastAsia="SimSun"/>
          <w:b/>
          <w:kern w:val="2"/>
          <w:sz w:val="24"/>
          <w:szCs w:val="24"/>
        </w:rPr>
        <w:t>2</w:t>
      </w:r>
    </w:p>
    <w:tbl>
      <w:tblPr>
        <w:tblStyle w:val="TableGrid"/>
        <w:tblW w:w="0" w:type="auto"/>
        <w:tblLook w:val="04A0" w:firstRow="1" w:lastRow="0" w:firstColumn="1" w:lastColumn="0" w:noHBand="0" w:noVBand="1"/>
      </w:tblPr>
      <w:tblGrid>
        <w:gridCol w:w="9630"/>
      </w:tblGrid>
      <w:tr w:rsidR="008E5C23" w14:paraId="385296F5" w14:textId="77777777" w:rsidTr="007E34C1">
        <w:tc>
          <w:tcPr>
            <w:tcW w:w="9630" w:type="dxa"/>
          </w:tcPr>
          <w:p w14:paraId="0856A5EB" w14:textId="2FA0E02F" w:rsidR="001D3BB6" w:rsidRDefault="001D3BB6" w:rsidP="001D3BB6">
            <w:pPr>
              <w:rPr>
                <w:b/>
                <w:lang w:eastAsia="ko-KR"/>
              </w:rPr>
            </w:pPr>
            <w:r w:rsidRPr="00B74B4C">
              <w:rPr>
                <w:b/>
                <w:lang w:eastAsia="ko-KR"/>
              </w:rPr>
              <w:t>TS 38.323</w:t>
            </w:r>
          </w:p>
          <w:p w14:paraId="4E6ADA32" w14:textId="7D142CEA" w:rsidR="004A3229" w:rsidRPr="004A7B06" w:rsidRDefault="004A3229" w:rsidP="004A3229">
            <w:pPr>
              <w:pStyle w:val="Heading3"/>
              <w:numPr>
                <w:ilvl w:val="0"/>
                <w:numId w:val="0"/>
              </w:numPr>
              <w:spacing w:after="240"/>
              <w:outlineLvl w:val="2"/>
              <w:rPr>
                <w:lang w:eastAsia="ko-KR"/>
              </w:rPr>
            </w:pPr>
            <w:bookmarkStart w:id="9" w:name="_Toc193478251"/>
            <w:r w:rsidRPr="004A7B06">
              <w:rPr>
                <w:lang w:eastAsia="ko-KR"/>
              </w:rPr>
              <w:t>5.16.1</w:t>
            </w:r>
            <w:r w:rsidRPr="004A7B06">
              <w:rPr>
                <w:lang w:eastAsia="ko-KR"/>
              </w:rPr>
              <w:tab/>
            </w:r>
            <w:r>
              <w:rPr>
                <w:lang w:eastAsia="ko-KR"/>
              </w:rPr>
              <w:t xml:space="preserve">  </w:t>
            </w:r>
            <w:r w:rsidRPr="004A7B06">
              <w:rPr>
                <w:lang w:eastAsia="ko-KR"/>
              </w:rPr>
              <w:t>Transmit operation</w:t>
            </w:r>
            <w:bookmarkEnd w:id="9"/>
          </w:p>
          <w:p w14:paraId="34DCA004" w14:textId="77777777" w:rsidR="001D3BB6" w:rsidRPr="004A7B06" w:rsidRDefault="001D3BB6" w:rsidP="001D3BB6">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EF393BF" w14:textId="77777777" w:rsidR="001D3BB6" w:rsidRPr="004A7B06" w:rsidRDefault="001D3BB6" w:rsidP="001D3BB6">
            <w:pPr>
              <w:pStyle w:val="B1"/>
              <w:rPr>
                <w:lang w:eastAsia="ko-KR"/>
              </w:rPr>
            </w:pPr>
            <w:r w:rsidRPr="004A7B06">
              <w:rPr>
                <w:lang w:eastAsia="ko-KR"/>
              </w:rPr>
              <w:t>-</w:t>
            </w:r>
            <w:r w:rsidRPr="004A7B06">
              <w:rPr>
                <w:lang w:eastAsia="ko-KR"/>
              </w:rPr>
              <w:tab/>
              <w:t>PDCP SDU(s) are discarded as specified in clause 5.3; and</w:t>
            </w:r>
          </w:p>
          <w:p w14:paraId="3177B525" w14:textId="77777777" w:rsidR="001D3BB6" w:rsidRPr="004A7B06" w:rsidRDefault="001D3BB6" w:rsidP="001D3BB6">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586D0D1A" w14:textId="548B3095" w:rsidR="001D3BB6" w:rsidRPr="004A7B06" w:rsidRDefault="001D3BB6" w:rsidP="001D3BB6">
            <w:pPr>
              <w:pStyle w:val="B1"/>
              <w:rPr>
                <w:lang w:eastAsia="ko-KR"/>
              </w:rPr>
            </w:pPr>
            <w:r w:rsidRPr="001D3BB6">
              <w:rPr>
                <w:lang w:eastAsia="ko-KR"/>
              </w:rPr>
              <w:t>-</w:t>
            </w:r>
            <w:r w:rsidRPr="001D3BB6">
              <w:rPr>
                <w:lang w:eastAsia="ko-KR"/>
              </w:rPr>
              <w:tab/>
            </w:r>
            <w:r w:rsidRPr="00D950BA">
              <w:rPr>
                <w:color w:val="0070C0"/>
                <w:u w:val="single"/>
                <w:lang w:eastAsia="ko-KR"/>
              </w:rPr>
              <w:t xml:space="preserve">if </w:t>
            </w:r>
            <w:proofErr w:type="spellStart"/>
            <w:r w:rsidRPr="00D950BA">
              <w:rPr>
                <w:i/>
                <w:color w:val="0070C0"/>
                <w:u w:val="single"/>
                <w:lang w:eastAsia="ko-KR"/>
              </w:rPr>
              <w:t>stopReTx</w:t>
            </w:r>
            <w:r w:rsidR="00686B3A">
              <w:rPr>
                <w:i/>
                <w:color w:val="0070C0"/>
                <w:u w:val="single"/>
                <w:lang w:eastAsia="ko-KR"/>
              </w:rPr>
              <w:t>Discarded</w:t>
            </w:r>
            <w:r w:rsidRPr="00D950BA">
              <w:rPr>
                <w:i/>
                <w:color w:val="0070C0"/>
                <w:u w:val="single"/>
                <w:lang w:eastAsia="ko-KR"/>
              </w:rPr>
              <w:t>SDU</w:t>
            </w:r>
            <w:proofErr w:type="spellEnd"/>
            <w:r w:rsidRPr="00D950BA">
              <w:rPr>
                <w:color w:val="0070C0"/>
                <w:u w:val="single"/>
                <w:lang w:eastAsia="ko-KR"/>
              </w:rPr>
              <w:t xml:space="preserve"> is </w:t>
            </w:r>
            <w:r w:rsidR="006C02F8">
              <w:rPr>
                <w:color w:val="0070C0"/>
                <w:u w:val="single"/>
                <w:lang w:eastAsia="ko-KR"/>
              </w:rPr>
              <w:t>configured</w:t>
            </w:r>
            <w:r w:rsidRPr="00D950BA">
              <w:rPr>
                <w:color w:val="0070C0"/>
                <w:u w:val="single"/>
                <w:lang w:eastAsia="ko-KR"/>
              </w:rPr>
              <w:t xml:space="preserve"> for AM DRB and at least one </w:t>
            </w:r>
            <w:r w:rsidR="00667714">
              <w:rPr>
                <w:color w:val="0070C0"/>
                <w:u w:val="single"/>
                <w:lang w:eastAsia="ko-KR"/>
              </w:rPr>
              <w:t>byte</w:t>
            </w:r>
            <w:r w:rsidRPr="00D950BA">
              <w:rPr>
                <w:color w:val="0070C0"/>
                <w:u w:val="single"/>
                <w:lang w:eastAsia="ko-KR"/>
              </w:rPr>
              <w:t xml:space="preserve"> for the discarded PDCP SDU(s) </w:t>
            </w:r>
            <w:r w:rsidRPr="00D950BA">
              <w:rPr>
                <w:color w:val="0070C0"/>
                <w:u w:val="single"/>
              </w:rPr>
              <w:t>have not been submitted by any RLC entity to lower layers; otherwise,</w:t>
            </w:r>
            <w:r w:rsidRPr="00D950BA">
              <w:rPr>
                <w:color w:val="0070C0"/>
              </w:rPr>
              <w:t xml:space="preserve"> </w:t>
            </w:r>
            <w:r w:rsidRPr="001D3BB6">
              <w:rPr>
                <w:lang w:eastAsia="ko-KR"/>
              </w:rPr>
              <w:t xml:space="preserve">the discarded PDCP SDU(s) </w:t>
            </w:r>
            <w:r w:rsidRPr="001D3BB6">
              <w:t>have</w:t>
            </w:r>
            <w:r w:rsidRPr="007A7BFA">
              <w:t xml:space="preserve"> not been submitted by any RLC entity to lower layers</w:t>
            </w:r>
            <w:r w:rsidRPr="007A7BFA">
              <w:rPr>
                <w:lang w:eastAsia="ko-KR"/>
              </w:rPr>
              <w:t>.</w:t>
            </w:r>
          </w:p>
          <w:p w14:paraId="7125203C" w14:textId="6A9C9548" w:rsidR="008E5C23" w:rsidRDefault="001D3BB6" w:rsidP="001D3BB6">
            <w:pPr>
              <w:rPr>
                <w:rFonts w:eastAsia="SimSun"/>
                <w:kern w:val="2"/>
              </w:rPr>
            </w:pPr>
            <w:r>
              <w:rPr>
                <w:lang w:eastAsia="zh-CN"/>
              </w:rPr>
              <w:t>….</w:t>
            </w:r>
          </w:p>
        </w:tc>
      </w:tr>
    </w:tbl>
    <w:p w14:paraId="431A1821" w14:textId="77777777" w:rsidR="008E5C23" w:rsidRDefault="008E5C23" w:rsidP="00007E48">
      <w:pPr>
        <w:rPr>
          <w:rFonts w:eastAsia="SimSun"/>
          <w:kern w:val="2"/>
        </w:rPr>
      </w:pPr>
    </w:p>
    <w:sectPr w:rsidR="008E5C23"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54F40" w14:textId="77777777" w:rsidR="00B53C9A" w:rsidRDefault="00B53C9A">
      <w:pPr>
        <w:spacing w:after="0"/>
      </w:pPr>
      <w:r>
        <w:separator/>
      </w:r>
    </w:p>
  </w:endnote>
  <w:endnote w:type="continuationSeparator" w:id="0">
    <w:p w14:paraId="093635C7" w14:textId="77777777" w:rsidR="00B53C9A" w:rsidRDefault="00B53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DED5B" w14:textId="77777777" w:rsidR="00B53C9A" w:rsidRDefault="00B53C9A">
      <w:pPr>
        <w:spacing w:after="0"/>
      </w:pPr>
      <w:r>
        <w:separator/>
      </w:r>
    </w:p>
  </w:footnote>
  <w:footnote w:type="continuationSeparator" w:id="0">
    <w:p w14:paraId="2021EDBD" w14:textId="77777777" w:rsidR="00B53C9A" w:rsidRDefault="00B53C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DE406F"/>
    <w:multiLevelType w:val="hybridMultilevel"/>
    <w:tmpl w:val="32DEDBE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0765136"/>
    <w:multiLevelType w:val="hybridMultilevel"/>
    <w:tmpl w:val="B83661D4"/>
    <w:lvl w:ilvl="0" w:tplc="11183B32">
      <w:start w:val="1"/>
      <w:numFmt w:val="bullet"/>
      <w:lvlText w:val="-"/>
      <w:lvlJc w:val="left"/>
      <w:pPr>
        <w:ind w:left="820" w:hanging="360"/>
      </w:pPr>
      <w:rPr>
        <w:rFonts w:ascii="Times New Roman" w:eastAsia="Malgun Gothic" w:hAnsi="Times New Roman" w:cs="Times New Roman"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 w15:restartNumberingAfterBreak="0">
    <w:nsid w:val="3A021DAF"/>
    <w:multiLevelType w:val="hybridMultilevel"/>
    <w:tmpl w:val="D7FEB7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40B94C96"/>
    <w:multiLevelType w:val="multilevel"/>
    <w:tmpl w:val="B1FC9240"/>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731679E"/>
    <w:multiLevelType w:val="hybridMultilevel"/>
    <w:tmpl w:val="BBAEA0EC"/>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13" w15:restartNumberingAfterBreak="0">
    <w:nsid w:val="5AD86579"/>
    <w:multiLevelType w:val="multilevel"/>
    <w:tmpl w:val="5672AF4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377"/>
        </w:tabs>
        <w:ind w:left="-377" w:hanging="360"/>
      </w:pPr>
      <w:rPr>
        <w:rFonts w:ascii="Courier New" w:hAnsi="Courier New" w:cs="Courier New" w:hint="default"/>
      </w:rPr>
    </w:lvl>
    <w:lvl w:ilvl="2" w:tplc="04090005">
      <w:start w:val="1"/>
      <w:numFmt w:val="bullet"/>
      <w:lvlText w:val=""/>
      <w:lvlJc w:val="left"/>
      <w:pPr>
        <w:tabs>
          <w:tab w:val="num" w:pos="343"/>
        </w:tabs>
        <w:ind w:left="343" w:hanging="360"/>
      </w:pPr>
      <w:rPr>
        <w:rFonts w:ascii="Wingdings" w:hAnsi="Wingdings" w:hint="default"/>
      </w:rPr>
    </w:lvl>
    <w:lvl w:ilvl="3" w:tplc="C374C892">
      <w:numFmt w:val="bullet"/>
      <w:lvlText w:val=""/>
      <w:lvlJc w:val="left"/>
      <w:pPr>
        <w:ind w:left="1063" w:hanging="360"/>
      </w:pPr>
      <w:rPr>
        <w:rFonts w:ascii="Wingdings" w:eastAsia="MS Mincho" w:hAnsi="Wingdings" w:cs="Times New Roman" w:hint="default"/>
      </w:rPr>
    </w:lvl>
    <w:lvl w:ilvl="4" w:tplc="04090003" w:tentative="1">
      <w:start w:val="1"/>
      <w:numFmt w:val="bullet"/>
      <w:lvlText w:val="o"/>
      <w:lvlJc w:val="left"/>
      <w:pPr>
        <w:tabs>
          <w:tab w:val="num" w:pos="1783"/>
        </w:tabs>
        <w:ind w:left="1783" w:hanging="360"/>
      </w:pPr>
      <w:rPr>
        <w:rFonts w:ascii="Courier New" w:hAnsi="Courier New" w:cs="Courier New" w:hint="default"/>
      </w:rPr>
    </w:lvl>
    <w:lvl w:ilvl="5" w:tplc="04090005" w:tentative="1">
      <w:start w:val="1"/>
      <w:numFmt w:val="bullet"/>
      <w:lvlText w:val=""/>
      <w:lvlJc w:val="left"/>
      <w:pPr>
        <w:tabs>
          <w:tab w:val="num" w:pos="2503"/>
        </w:tabs>
        <w:ind w:left="2503" w:hanging="360"/>
      </w:pPr>
      <w:rPr>
        <w:rFonts w:ascii="Wingdings" w:hAnsi="Wingdings" w:hint="default"/>
      </w:rPr>
    </w:lvl>
    <w:lvl w:ilvl="6" w:tplc="04090001" w:tentative="1">
      <w:start w:val="1"/>
      <w:numFmt w:val="bullet"/>
      <w:lvlText w:val=""/>
      <w:lvlJc w:val="left"/>
      <w:pPr>
        <w:tabs>
          <w:tab w:val="num" w:pos="3223"/>
        </w:tabs>
        <w:ind w:left="3223" w:hanging="360"/>
      </w:pPr>
      <w:rPr>
        <w:rFonts w:ascii="Symbol" w:hAnsi="Symbol" w:hint="default"/>
      </w:rPr>
    </w:lvl>
    <w:lvl w:ilvl="7" w:tplc="04090003" w:tentative="1">
      <w:start w:val="1"/>
      <w:numFmt w:val="bullet"/>
      <w:lvlText w:val="o"/>
      <w:lvlJc w:val="left"/>
      <w:pPr>
        <w:tabs>
          <w:tab w:val="num" w:pos="3943"/>
        </w:tabs>
        <w:ind w:left="3943" w:hanging="360"/>
      </w:pPr>
      <w:rPr>
        <w:rFonts w:ascii="Courier New" w:hAnsi="Courier New" w:cs="Courier New" w:hint="default"/>
      </w:rPr>
    </w:lvl>
    <w:lvl w:ilvl="8" w:tplc="04090005" w:tentative="1">
      <w:start w:val="1"/>
      <w:numFmt w:val="bullet"/>
      <w:lvlText w:val=""/>
      <w:lvlJc w:val="left"/>
      <w:pPr>
        <w:tabs>
          <w:tab w:val="num" w:pos="4663"/>
        </w:tabs>
        <w:ind w:left="46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16"/>
  </w:num>
  <w:num w:numId="4">
    <w:abstractNumId w:val="3"/>
  </w:num>
  <w:num w:numId="5">
    <w:abstractNumId w:val="0"/>
  </w:num>
  <w:num w:numId="6">
    <w:abstractNumId w:val="14"/>
  </w:num>
  <w:num w:numId="7">
    <w:abstractNumId w:val="18"/>
  </w:num>
  <w:num w:numId="8">
    <w:abstractNumId w:val="9"/>
  </w:num>
  <w:num w:numId="9">
    <w:abstractNumId w:val="15"/>
  </w:num>
  <w:num w:numId="10">
    <w:abstractNumId w:val="10"/>
  </w:num>
  <w:num w:numId="11">
    <w:abstractNumId w:val="12"/>
  </w:num>
  <w:num w:numId="12">
    <w:abstractNumId w:val="5"/>
  </w:num>
  <w:num w:numId="13">
    <w:abstractNumId w:val="13"/>
  </w:num>
  <w:num w:numId="14">
    <w:abstractNumId w:val="4"/>
  </w:num>
  <w:num w:numId="15">
    <w:abstractNumId w:val="11"/>
  </w:num>
  <w:num w:numId="16">
    <w:abstractNumId w:val="7"/>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6"/>
  </w:num>
  <w:num w:numId="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fr-FR"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5C4"/>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21D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57B"/>
    <w:rsid w:val="001E199F"/>
    <w:rsid w:val="001E4ADF"/>
    <w:rsid w:val="001E4B4A"/>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1F0A"/>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07B00"/>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870E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13AD"/>
    <w:rsid w:val="003B1588"/>
    <w:rsid w:val="003B2EAE"/>
    <w:rsid w:val="003B3377"/>
    <w:rsid w:val="003B4DEA"/>
    <w:rsid w:val="003B4E31"/>
    <w:rsid w:val="003B5578"/>
    <w:rsid w:val="003B59DE"/>
    <w:rsid w:val="003B62A1"/>
    <w:rsid w:val="003B6603"/>
    <w:rsid w:val="003B6F8A"/>
    <w:rsid w:val="003C0C68"/>
    <w:rsid w:val="003C164C"/>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7C8"/>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0D0"/>
    <w:rsid w:val="00492792"/>
    <w:rsid w:val="00492C68"/>
    <w:rsid w:val="004944DA"/>
    <w:rsid w:val="004974BB"/>
    <w:rsid w:val="004A12B3"/>
    <w:rsid w:val="004A14E4"/>
    <w:rsid w:val="004A18FD"/>
    <w:rsid w:val="004A2994"/>
    <w:rsid w:val="004A2EA2"/>
    <w:rsid w:val="004A2FAA"/>
    <w:rsid w:val="004A3229"/>
    <w:rsid w:val="004A3964"/>
    <w:rsid w:val="004A4062"/>
    <w:rsid w:val="004A587C"/>
    <w:rsid w:val="004A5973"/>
    <w:rsid w:val="004A7A57"/>
    <w:rsid w:val="004B00E0"/>
    <w:rsid w:val="004B0E2C"/>
    <w:rsid w:val="004B21A9"/>
    <w:rsid w:val="004B2B48"/>
    <w:rsid w:val="004B310D"/>
    <w:rsid w:val="004B3250"/>
    <w:rsid w:val="004B3F27"/>
    <w:rsid w:val="004B409A"/>
    <w:rsid w:val="004B4CC1"/>
    <w:rsid w:val="004B50CA"/>
    <w:rsid w:val="004B69FD"/>
    <w:rsid w:val="004B6BBE"/>
    <w:rsid w:val="004B6FA3"/>
    <w:rsid w:val="004B7225"/>
    <w:rsid w:val="004B7F30"/>
    <w:rsid w:val="004C003B"/>
    <w:rsid w:val="004C1123"/>
    <w:rsid w:val="004C1573"/>
    <w:rsid w:val="004C1CE9"/>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4D44"/>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168"/>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B3A"/>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A69"/>
    <w:rsid w:val="006A3FE0"/>
    <w:rsid w:val="006A48D0"/>
    <w:rsid w:val="006A4995"/>
    <w:rsid w:val="006A62AD"/>
    <w:rsid w:val="006A6BFD"/>
    <w:rsid w:val="006A79B0"/>
    <w:rsid w:val="006B092F"/>
    <w:rsid w:val="006B2B57"/>
    <w:rsid w:val="006B36FF"/>
    <w:rsid w:val="006B42EE"/>
    <w:rsid w:val="006B5676"/>
    <w:rsid w:val="006B5CB0"/>
    <w:rsid w:val="006C0114"/>
    <w:rsid w:val="006C02F8"/>
    <w:rsid w:val="006C0387"/>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3FD3"/>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192"/>
    <w:rsid w:val="00730369"/>
    <w:rsid w:val="007308A1"/>
    <w:rsid w:val="0073099F"/>
    <w:rsid w:val="00730D9F"/>
    <w:rsid w:val="00730E49"/>
    <w:rsid w:val="00732510"/>
    <w:rsid w:val="00733032"/>
    <w:rsid w:val="00733719"/>
    <w:rsid w:val="00733A80"/>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474F1"/>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E9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6F2"/>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3CED"/>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C18"/>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8D6"/>
    <w:rsid w:val="009B0922"/>
    <w:rsid w:val="009B29F5"/>
    <w:rsid w:val="009B2D7F"/>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311E2"/>
    <w:rsid w:val="00A31573"/>
    <w:rsid w:val="00A318AB"/>
    <w:rsid w:val="00A32D4C"/>
    <w:rsid w:val="00A33683"/>
    <w:rsid w:val="00A345AA"/>
    <w:rsid w:val="00A34F78"/>
    <w:rsid w:val="00A34F8C"/>
    <w:rsid w:val="00A356A4"/>
    <w:rsid w:val="00A362AB"/>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7DB"/>
    <w:rsid w:val="00B47CEF"/>
    <w:rsid w:val="00B50939"/>
    <w:rsid w:val="00B519FF"/>
    <w:rsid w:val="00B521F1"/>
    <w:rsid w:val="00B53C9A"/>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2BD2"/>
    <w:rsid w:val="00B636AC"/>
    <w:rsid w:val="00B64DD9"/>
    <w:rsid w:val="00B64F6C"/>
    <w:rsid w:val="00B65956"/>
    <w:rsid w:val="00B65BB3"/>
    <w:rsid w:val="00B66011"/>
    <w:rsid w:val="00B66D78"/>
    <w:rsid w:val="00B67215"/>
    <w:rsid w:val="00B700A4"/>
    <w:rsid w:val="00B70667"/>
    <w:rsid w:val="00B71054"/>
    <w:rsid w:val="00B716E5"/>
    <w:rsid w:val="00B7171D"/>
    <w:rsid w:val="00B72481"/>
    <w:rsid w:val="00B72CCB"/>
    <w:rsid w:val="00B730F9"/>
    <w:rsid w:val="00B73FE4"/>
    <w:rsid w:val="00B74B4C"/>
    <w:rsid w:val="00B7529E"/>
    <w:rsid w:val="00B77ACF"/>
    <w:rsid w:val="00B80B49"/>
    <w:rsid w:val="00B8104F"/>
    <w:rsid w:val="00B81544"/>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4F4A"/>
    <w:rsid w:val="00B95259"/>
    <w:rsid w:val="00B959CA"/>
    <w:rsid w:val="00B97E2E"/>
    <w:rsid w:val="00BA10D2"/>
    <w:rsid w:val="00BA1C40"/>
    <w:rsid w:val="00BA3D7C"/>
    <w:rsid w:val="00BA5328"/>
    <w:rsid w:val="00BA54A8"/>
    <w:rsid w:val="00BA556B"/>
    <w:rsid w:val="00BA5FE8"/>
    <w:rsid w:val="00BA6624"/>
    <w:rsid w:val="00BA6B92"/>
    <w:rsid w:val="00BA6D3F"/>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0E3"/>
    <w:rsid w:val="00BC4487"/>
    <w:rsid w:val="00BC55CA"/>
    <w:rsid w:val="00BC7660"/>
    <w:rsid w:val="00BD0B1D"/>
    <w:rsid w:val="00BD1585"/>
    <w:rsid w:val="00BD2896"/>
    <w:rsid w:val="00BD35EC"/>
    <w:rsid w:val="00BD3E63"/>
    <w:rsid w:val="00BD4B75"/>
    <w:rsid w:val="00BD4CCB"/>
    <w:rsid w:val="00BD72A4"/>
    <w:rsid w:val="00BD7E32"/>
    <w:rsid w:val="00BD7FFC"/>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46FAC"/>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3C0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B08E0"/>
    <w:rsid w:val="00DB0935"/>
    <w:rsid w:val="00DB0B9C"/>
    <w:rsid w:val="00DB124D"/>
    <w:rsid w:val="00DB528F"/>
    <w:rsid w:val="00DB5EF0"/>
    <w:rsid w:val="00DB6A05"/>
    <w:rsid w:val="00DB7EA9"/>
    <w:rsid w:val="00DC0861"/>
    <w:rsid w:val="00DC0BD4"/>
    <w:rsid w:val="00DC11F4"/>
    <w:rsid w:val="00DC1C92"/>
    <w:rsid w:val="00DC1D8C"/>
    <w:rsid w:val="00DC22EB"/>
    <w:rsid w:val="00DC259A"/>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2EA5"/>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2BD5"/>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73F9"/>
    <w:rsid w:val="00EF2F78"/>
    <w:rsid w:val="00EF3CA1"/>
    <w:rsid w:val="00EF4474"/>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9D9"/>
    <w:rsid w:val="00F71ADE"/>
    <w:rsid w:val="00F71AF1"/>
    <w:rsid w:val="00F731A6"/>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320F"/>
    <w:rsid w:val="00FE35EC"/>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uiPriority w:val="39"/>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customStyle="1" w:styleId="BoldComments">
    <w:name w:val="Bold Comments"/>
    <w:basedOn w:val="SubHeading"/>
    <w:link w:val="BoldCommentsChar"/>
    <w:qFormat/>
    <w:rsid w:val="00BA6D3F"/>
    <w:pPr>
      <w:overflowPunct/>
      <w:autoSpaceDE/>
      <w:autoSpaceDN/>
      <w:adjustRightInd/>
      <w:textAlignment w:val="auto"/>
    </w:pPr>
    <w:rPr>
      <w:rFonts w:eastAsia="MS Mincho"/>
      <w:noProof w:val="0"/>
      <w:szCs w:val="24"/>
      <w:lang w:val="x-none" w:eastAsia="x-none"/>
    </w:rPr>
  </w:style>
  <w:style w:type="character" w:customStyle="1" w:styleId="BoldCommentsChar">
    <w:name w:val="Bold Comments Char"/>
    <w:link w:val="BoldComments"/>
    <w:rsid w:val="00BA6D3F"/>
    <w:rPr>
      <w:rFonts w:ascii="Arial" w:eastAsia="MS Mincho" w:hAnsi="Arial" w:cs="Times New Roman"/>
      <w:b/>
      <w:kern w:val="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27786288">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7BF25-C6FB-4C87-953D-74CE86E9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5</Pages>
  <Words>2162</Words>
  <Characters>12329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29</cp:revision>
  <dcterms:created xsi:type="dcterms:W3CDTF">2025-03-28T05:00:00Z</dcterms:created>
  <dcterms:modified xsi:type="dcterms:W3CDTF">2025-08-15T06:00:00Z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